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56EA" w14:textId="70D88EBC" w:rsidR="000327A5" w:rsidRPr="0069764D" w:rsidRDefault="000327A5" w:rsidP="009204BB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69764D">
        <w:rPr>
          <w:rFonts w:ascii="Arial" w:hAnsi="Arial" w:cs="Arial"/>
          <w:sz w:val="16"/>
          <w:szCs w:val="16"/>
        </w:rPr>
        <w:t>ałącznik</w:t>
      </w:r>
    </w:p>
    <w:p w14:paraId="6BE51331" w14:textId="36DBE952" w:rsidR="000327A5" w:rsidRPr="0069764D" w:rsidRDefault="000327A5" w:rsidP="009204B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Uchwały nr 3170</w:t>
      </w:r>
    </w:p>
    <w:p w14:paraId="4E1E23E1" w14:textId="77777777" w:rsidR="000327A5" w:rsidRPr="0069764D" w:rsidRDefault="000327A5" w:rsidP="009204BB">
      <w:pPr>
        <w:spacing w:after="0"/>
        <w:ind w:left="6372"/>
        <w:rPr>
          <w:rFonts w:ascii="Arial" w:hAnsi="Arial" w:cs="Arial"/>
          <w:sz w:val="16"/>
          <w:szCs w:val="16"/>
        </w:rPr>
      </w:pPr>
      <w:r w:rsidRPr="0069764D">
        <w:rPr>
          <w:rFonts w:ascii="Arial" w:hAnsi="Arial" w:cs="Arial"/>
          <w:sz w:val="16"/>
          <w:szCs w:val="16"/>
        </w:rPr>
        <w:t>Senatu Uniwersytetu w Białymstoku</w:t>
      </w:r>
    </w:p>
    <w:p w14:paraId="755349EC" w14:textId="2756CA78" w:rsidR="000327A5" w:rsidRPr="0069764D" w:rsidRDefault="000327A5" w:rsidP="009204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764D">
        <w:rPr>
          <w:rFonts w:ascii="Arial" w:hAnsi="Arial" w:cs="Arial"/>
          <w:sz w:val="16"/>
          <w:szCs w:val="16"/>
        </w:rPr>
        <w:t>z dnia 2</w:t>
      </w:r>
      <w:r>
        <w:rPr>
          <w:rFonts w:ascii="Arial" w:hAnsi="Arial" w:cs="Arial"/>
          <w:sz w:val="16"/>
          <w:szCs w:val="16"/>
        </w:rPr>
        <w:t>2</w:t>
      </w:r>
      <w:r w:rsidRPr="0069764D">
        <w:rPr>
          <w:rFonts w:ascii="Arial" w:hAnsi="Arial" w:cs="Arial"/>
          <w:sz w:val="16"/>
          <w:szCs w:val="16"/>
        </w:rPr>
        <w:t xml:space="preserve"> lutego 202</w:t>
      </w:r>
      <w:r>
        <w:rPr>
          <w:rFonts w:ascii="Arial" w:hAnsi="Arial" w:cs="Arial"/>
          <w:sz w:val="16"/>
          <w:szCs w:val="16"/>
        </w:rPr>
        <w:t>3</w:t>
      </w:r>
      <w:r w:rsidRPr="0069764D">
        <w:rPr>
          <w:rFonts w:ascii="Arial" w:hAnsi="Arial" w:cs="Arial"/>
          <w:sz w:val="16"/>
          <w:szCs w:val="16"/>
        </w:rPr>
        <w:t xml:space="preserve"> roku</w:t>
      </w:r>
    </w:p>
    <w:p w14:paraId="78F7902B" w14:textId="77777777" w:rsidR="000327A5" w:rsidRDefault="000327A5" w:rsidP="009204BB">
      <w:pPr>
        <w:spacing w:after="0"/>
        <w:jc w:val="center"/>
        <w:rPr>
          <w:rFonts w:ascii="Arial" w:hAnsi="Arial" w:cs="Arial"/>
          <w:color w:val="000000" w:themeColor="text1"/>
          <w:sz w:val="28"/>
        </w:rPr>
      </w:pPr>
    </w:p>
    <w:p w14:paraId="2F21ECDB" w14:textId="2AAE3A19" w:rsidR="003F7030" w:rsidRPr="00F91211" w:rsidRDefault="008B2CFE" w:rsidP="009204BB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91211">
        <w:rPr>
          <w:rFonts w:ascii="Arial" w:hAnsi="Arial" w:cs="Arial"/>
          <w:color w:val="000000" w:themeColor="text1"/>
          <w:sz w:val="28"/>
        </w:rPr>
        <w:t>PROGRAM STUDIÓW</w:t>
      </w:r>
    </w:p>
    <w:p w14:paraId="43884CCC" w14:textId="403B2006" w:rsidR="003F7030" w:rsidRPr="00F91211" w:rsidRDefault="003F7030" w:rsidP="009204BB">
      <w:pPr>
        <w:tabs>
          <w:tab w:val="left" w:pos="5670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</w:rPr>
      </w:pPr>
      <w:r w:rsidRPr="00F91211">
        <w:rPr>
          <w:rFonts w:ascii="Arial" w:hAnsi="Arial" w:cs="Arial"/>
          <w:b/>
          <w:color w:val="000000" w:themeColor="text1"/>
          <w:sz w:val="28"/>
        </w:rPr>
        <w:t>Kierunek studiów:</w:t>
      </w:r>
      <w:r w:rsidR="0069117D" w:rsidRPr="00F91211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552E0C" w:rsidRPr="00552E0C">
        <w:rPr>
          <w:rFonts w:ascii="Arial" w:hAnsi="Arial" w:cs="Arial"/>
          <w:b/>
          <w:color w:val="000000" w:themeColor="text1"/>
          <w:sz w:val="28"/>
        </w:rPr>
        <w:t>Informatyka</w:t>
      </w:r>
    </w:p>
    <w:p w14:paraId="09830AD9" w14:textId="69AAA03F" w:rsidR="0069117D" w:rsidRDefault="00BA6925" w:rsidP="009204BB">
      <w:pPr>
        <w:tabs>
          <w:tab w:val="left" w:pos="5670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75F6745C">
        <w:rPr>
          <w:rFonts w:ascii="Arial" w:hAnsi="Arial" w:cs="Arial"/>
          <w:color w:val="000000" w:themeColor="text1"/>
          <w:sz w:val="28"/>
          <w:szCs w:val="28"/>
        </w:rPr>
        <w:t>o</w:t>
      </w:r>
      <w:r w:rsidR="0069117D" w:rsidRPr="75F6745C">
        <w:rPr>
          <w:rFonts w:ascii="Arial" w:hAnsi="Arial" w:cs="Arial"/>
          <w:color w:val="000000" w:themeColor="text1"/>
          <w:sz w:val="28"/>
          <w:szCs w:val="28"/>
        </w:rPr>
        <w:t xml:space="preserve">bowiązuje od roku akademickiego: </w:t>
      </w:r>
      <w:r w:rsidR="00552E0C" w:rsidRPr="008274EE">
        <w:rPr>
          <w:rFonts w:ascii="Arial" w:hAnsi="Arial" w:cs="Arial"/>
          <w:b/>
          <w:bCs/>
          <w:color w:val="000000" w:themeColor="text1"/>
          <w:sz w:val="28"/>
          <w:szCs w:val="28"/>
        </w:rPr>
        <w:t>20</w:t>
      </w:r>
      <w:r w:rsidR="006E3009">
        <w:rPr>
          <w:rFonts w:ascii="Arial" w:hAnsi="Arial" w:cs="Arial"/>
          <w:b/>
          <w:bCs/>
          <w:color w:val="000000" w:themeColor="text1"/>
          <w:sz w:val="28"/>
          <w:szCs w:val="28"/>
        </w:rPr>
        <w:t>19</w:t>
      </w:r>
      <w:r w:rsidR="00552E0C" w:rsidRPr="008274EE">
        <w:rPr>
          <w:rFonts w:ascii="Arial" w:hAnsi="Arial" w:cs="Arial"/>
          <w:b/>
          <w:bCs/>
          <w:color w:val="000000" w:themeColor="text1"/>
          <w:sz w:val="28"/>
          <w:szCs w:val="28"/>
        </w:rPr>
        <w:t>/20</w:t>
      </w:r>
      <w:r w:rsidR="006E3009">
        <w:rPr>
          <w:rFonts w:ascii="Arial" w:hAnsi="Arial" w:cs="Arial"/>
          <w:b/>
          <w:bCs/>
          <w:color w:val="000000" w:themeColor="text1"/>
          <w:sz w:val="28"/>
          <w:szCs w:val="28"/>
        </w:rPr>
        <w:t>20</w:t>
      </w:r>
    </w:p>
    <w:p w14:paraId="13B65239" w14:textId="2BC0DCE7" w:rsidR="00711842" w:rsidRPr="007431E7" w:rsidRDefault="00711842" w:rsidP="009204BB">
      <w:pPr>
        <w:tabs>
          <w:tab w:val="left" w:pos="5670"/>
        </w:tabs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7431E7">
        <w:rPr>
          <w:rFonts w:ascii="Arial" w:hAnsi="Arial" w:cs="Arial"/>
          <w:bCs/>
          <w:sz w:val="28"/>
          <w:szCs w:val="28"/>
        </w:rPr>
        <w:t xml:space="preserve">ze zmianami obowiązującymi od </w:t>
      </w:r>
      <w:r w:rsidR="00180EFF" w:rsidRPr="00180EFF">
        <w:rPr>
          <w:rFonts w:ascii="Arial" w:hAnsi="Arial" w:cs="Arial"/>
          <w:bCs/>
          <w:sz w:val="28"/>
          <w:szCs w:val="28"/>
        </w:rPr>
        <w:t>roku akademickiego:</w:t>
      </w:r>
      <w:r w:rsidR="00180EFF">
        <w:rPr>
          <w:rFonts w:ascii="Arial" w:hAnsi="Arial" w:cs="Arial"/>
          <w:bCs/>
          <w:sz w:val="28"/>
          <w:szCs w:val="28"/>
        </w:rPr>
        <w:t xml:space="preserve"> 2023/2024</w:t>
      </w:r>
    </w:p>
    <w:p w14:paraId="5EF713A3" w14:textId="77777777" w:rsidR="003F7030" w:rsidRPr="00F91211" w:rsidRDefault="003F7030" w:rsidP="009204BB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7B932C6" w14:textId="2A9B6192" w:rsidR="008B2CFE" w:rsidRPr="00F91211" w:rsidRDefault="009F28FB" w:rsidP="009204BB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F9121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Część I. </w:t>
      </w:r>
      <w:r w:rsidR="00AB4201" w:rsidRPr="00F91211">
        <w:rPr>
          <w:rFonts w:ascii="Arial" w:eastAsia="Times New Roman" w:hAnsi="Arial" w:cs="Arial"/>
          <w:b/>
          <w:bCs/>
          <w:color w:val="000000" w:themeColor="text1"/>
          <w:lang w:eastAsia="pl-PL"/>
        </w:rPr>
        <w:t>I</w:t>
      </w:r>
      <w:r w:rsidR="001E7593" w:rsidRPr="00F91211">
        <w:rPr>
          <w:rFonts w:ascii="Arial" w:eastAsia="Times New Roman" w:hAnsi="Arial" w:cs="Arial"/>
          <w:b/>
          <w:bCs/>
          <w:color w:val="000000" w:themeColor="text1"/>
          <w:lang w:eastAsia="pl-PL"/>
        </w:rPr>
        <w:t>nformacje ogólne</w:t>
      </w:r>
      <w:r w:rsidRPr="00F9121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6DDB89D" w14:textId="30690556" w:rsidR="001071B2" w:rsidRPr="00874684" w:rsidRDefault="00AB4201" w:rsidP="009204BB">
      <w:pPr>
        <w:pStyle w:val="Akapitzlist"/>
        <w:numPr>
          <w:ilvl w:val="0"/>
          <w:numId w:val="10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684">
        <w:rPr>
          <w:rFonts w:ascii="Arial" w:hAnsi="Arial" w:cs="Arial"/>
          <w:color w:val="000000" w:themeColor="text1"/>
        </w:rPr>
        <w:t>Nazwa jednostki prowadzącej kształcenie:</w:t>
      </w:r>
      <w:r w:rsidR="00552E0C" w:rsidRPr="00874684">
        <w:rPr>
          <w:rFonts w:ascii="Arial" w:hAnsi="Arial" w:cs="Arial"/>
          <w:color w:val="000000" w:themeColor="text1"/>
        </w:rPr>
        <w:t xml:space="preserve"> Instytut Informatyki</w:t>
      </w:r>
    </w:p>
    <w:p w14:paraId="23001AFB" w14:textId="2B6F9203" w:rsidR="001071B2" w:rsidRPr="00874684" w:rsidRDefault="003F7030" w:rsidP="009204BB">
      <w:pPr>
        <w:pStyle w:val="Akapitzlist"/>
        <w:numPr>
          <w:ilvl w:val="0"/>
          <w:numId w:val="10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684">
        <w:rPr>
          <w:rFonts w:ascii="Arial" w:hAnsi="Arial" w:cs="Arial"/>
          <w:color w:val="000000" w:themeColor="text1"/>
        </w:rPr>
        <w:t>Poziom kształcenia:</w:t>
      </w:r>
      <w:r w:rsidR="001071B2" w:rsidRPr="00874684">
        <w:rPr>
          <w:rFonts w:ascii="Arial" w:hAnsi="Arial" w:cs="Arial"/>
          <w:color w:val="000000" w:themeColor="text1"/>
        </w:rPr>
        <w:t xml:space="preserve"> </w:t>
      </w:r>
      <w:r w:rsidR="00552E0C" w:rsidRPr="00874684">
        <w:rPr>
          <w:rFonts w:ascii="Arial" w:hAnsi="Arial" w:cs="Arial"/>
          <w:color w:val="000000" w:themeColor="text1"/>
        </w:rPr>
        <w:t>studia pierwszego stopnia</w:t>
      </w:r>
    </w:p>
    <w:p w14:paraId="5617CEA6" w14:textId="77E3FD84" w:rsidR="00AB4201" w:rsidRPr="00874684" w:rsidRDefault="00492F0F" w:rsidP="009204BB">
      <w:pPr>
        <w:pStyle w:val="Akapitzlist"/>
        <w:numPr>
          <w:ilvl w:val="0"/>
          <w:numId w:val="10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684">
        <w:rPr>
          <w:rFonts w:ascii="Arial" w:hAnsi="Arial" w:cs="Arial"/>
          <w:color w:val="000000" w:themeColor="text1"/>
        </w:rPr>
        <w:t>P</w:t>
      </w:r>
      <w:r w:rsidR="001071B2" w:rsidRPr="00874684">
        <w:rPr>
          <w:rFonts w:ascii="Arial" w:hAnsi="Arial" w:cs="Arial"/>
          <w:color w:val="000000" w:themeColor="text1"/>
        </w:rPr>
        <w:t>rofil</w:t>
      </w:r>
      <w:r w:rsidR="001E7593" w:rsidRPr="00874684">
        <w:rPr>
          <w:rFonts w:ascii="Arial" w:hAnsi="Arial" w:cs="Arial"/>
          <w:color w:val="000000" w:themeColor="text1"/>
        </w:rPr>
        <w:t xml:space="preserve"> kształcenia</w:t>
      </w:r>
      <w:r w:rsidR="001071B2" w:rsidRPr="00874684">
        <w:rPr>
          <w:rFonts w:ascii="Arial" w:hAnsi="Arial" w:cs="Arial"/>
          <w:color w:val="000000" w:themeColor="text1"/>
        </w:rPr>
        <w:t>:</w:t>
      </w:r>
      <w:r w:rsidR="00552E0C" w:rsidRPr="00874684">
        <w:rPr>
          <w:rFonts w:ascii="Arial" w:hAnsi="Arial" w:cs="Arial"/>
          <w:color w:val="000000" w:themeColor="text1"/>
        </w:rPr>
        <w:t xml:space="preserve"> ogólnoakademicki</w:t>
      </w:r>
    </w:p>
    <w:p w14:paraId="6A5F8A5F" w14:textId="0081BC19" w:rsidR="0074372E" w:rsidRPr="00874684" w:rsidRDefault="0074372E" w:rsidP="009204BB">
      <w:pPr>
        <w:pStyle w:val="Akapitzlist"/>
        <w:numPr>
          <w:ilvl w:val="0"/>
          <w:numId w:val="10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684">
        <w:rPr>
          <w:rFonts w:ascii="Arial" w:hAnsi="Arial" w:cs="Arial"/>
          <w:color w:val="000000" w:themeColor="text1"/>
        </w:rPr>
        <w:t>Liczba semestrów:</w:t>
      </w:r>
      <w:r w:rsidR="00552E0C" w:rsidRPr="00874684">
        <w:rPr>
          <w:rFonts w:ascii="Arial" w:hAnsi="Arial" w:cs="Arial"/>
          <w:color w:val="000000" w:themeColor="text1"/>
        </w:rPr>
        <w:t xml:space="preserve"> 6</w:t>
      </w:r>
    </w:p>
    <w:p w14:paraId="0010BD55" w14:textId="4D781843" w:rsidR="00F30458" w:rsidRPr="00874684" w:rsidRDefault="0074372E" w:rsidP="009204BB">
      <w:pPr>
        <w:pStyle w:val="Akapitzlist"/>
        <w:numPr>
          <w:ilvl w:val="0"/>
          <w:numId w:val="10"/>
        </w:numPr>
        <w:tabs>
          <w:tab w:val="left" w:pos="5670"/>
        </w:tabs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74684">
        <w:rPr>
          <w:rFonts w:ascii="Arial" w:hAnsi="Arial" w:cs="Arial"/>
          <w:color w:val="000000" w:themeColor="text1"/>
        </w:rPr>
        <w:t xml:space="preserve">Łączna liczba punktów ECTS konieczna </w:t>
      </w:r>
      <w:r w:rsidR="00F30458" w:rsidRPr="00874684">
        <w:rPr>
          <w:rFonts w:ascii="Arial" w:hAnsi="Arial" w:cs="Arial"/>
          <w:color w:val="000000" w:themeColor="text1"/>
        </w:rPr>
        <w:t xml:space="preserve">do </w:t>
      </w:r>
      <w:bookmarkStart w:id="0" w:name="_Hlk24557759"/>
      <w:r w:rsidR="00F30458" w:rsidRPr="00874684">
        <w:rPr>
          <w:rFonts w:ascii="Arial" w:hAnsi="Arial" w:cs="Arial"/>
          <w:color w:val="000000" w:themeColor="text1"/>
        </w:rPr>
        <w:t>ukończenia studiów</w:t>
      </w:r>
      <w:bookmarkEnd w:id="0"/>
      <w:r w:rsidR="00D768C2" w:rsidRPr="00874684">
        <w:rPr>
          <w:rFonts w:ascii="Arial" w:hAnsi="Arial" w:cs="Arial"/>
          <w:color w:val="000000" w:themeColor="text1"/>
        </w:rPr>
        <w:t>:</w:t>
      </w:r>
      <w:r w:rsidR="00F30458" w:rsidRPr="00874684">
        <w:rPr>
          <w:rFonts w:ascii="Arial" w:hAnsi="Arial" w:cs="Arial"/>
          <w:color w:val="000000" w:themeColor="text1"/>
        </w:rPr>
        <w:t xml:space="preserve"> </w:t>
      </w:r>
      <w:r w:rsidR="00552E0C" w:rsidRPr="00874684">
        <w:rPr>
          <w:rFonts w:ascii="Arial" w:hAnsi="Arial" w:cs="Arial"/>
          <w:bCs/>
          <w:color w:val="000000" w:themeColor="text1"/>
        </w:rPr>
        <w:t>18</w:t>
      </w:r>
      <w:r w:rsidR="1BCEB9E5" w:rsidRPr="00874684">
        <w:rPr>
          <w:rFonts w:ascii="Arial" w:hAnsi="Arial" w:cs="Arial"/>
          <w:bCs/>
          <w:color w:val="000000" w:themeColor="text1"/>
        </w:rPr>
        <w:t>3</w:t>
      </w:r>
    </w:p>
    <w:p w14:paraId="431A8095" w14:textId="0A956CB0" w:rsidR="00F30458" w:rsidRPr="00874684" w:rsidRDefault="0074372E" w:rsidP="009204BB">
      <w:pPr>
        <w:pStyle w:val="Akapitzlist"/>
        <w:numPr>
          <w:ilvl w:val="0"/>
          <w:numId w:val="10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684">
        <w:rPr>
          <w:rFonts w:ascii="Arial" w:hAnsi="Arial" w:cs="Arial"/>
          <w:color w:val="000000" w:themeColor="text1"/>
        </w:rPr>
        <w:t xml:space="preserve">Łączna liczba godzin </w:t>
      </w:r>
      <w:r w:rsidR="00F30458" w:rsidRPr="00874684">
        <w:rPr>
          <w:rFonts w:ascii="Arial" w:hAnsi="Arial" w:cs="Arial"/>
          <w:color w:val="000000" w:themeColor="text1"/>
        </w:rPr>
        <w:t>zajęć</w:t>
      </w:r>
      <w:r w:rsidRPr="00874684">
        <w:rPr>
          <w:rFonts w:ascii="Arial" w:hAnsi="Arial" w:cs="Arial"/>
          <w:color w:val="000000" w:themeColor="text1"/>
        </w:rPr>
        <w:t xml:space="preserve"> </w:t>
      </w:r>
      <w:r w:rsidR="00596FEE" w:rsidRPr="00874684">
        <w:rPr>
          <w:rFonts w:ascii="Arial" w:hAnsi="Arial" w:cs="Arial"/>
          <w:color w:val="000000" w:themeColor="text1"/>
        </w:rPr>
        <w:t xml:space="preserve">konieczna do </w:t>
      </w:r>
      <w:r w:rsidR="00F30458" w:rsidRPr="00874684">
        <w:rPr>
          <w:rFonts w:ascii="Arial" w:hAnsi="Arial" w:cs="Arial"/>
          <w:color w:val="000000" w:themeColor="text1"/>
        </w:rPr>
        <w:t>ukończenia studiów</w:t>
      </w:r>
      <w:r w:rsidR="00D768C2" w:rsidRPr="00874684">
        <w:rPr>
          <w:rFonts w:ascii="Arial" w:hAnsi="Arial" w:cs="Arial"/>
          <w:color w:val="000000" w:themeColor="text1"/>
        </w:rPr>
        <w:t>:</w:t>
      </w:r>
      <w:r w:rsidR="00552E0C" w:rsidRPr="00874684">
        <w:rPr>
          <w:rFonts w:ascii="Arial" w:hAnsi="Arial" w:cs="Arial"/>
          <w:color w:val="000000" w:themeColor="text1"/>
        </w:rPr>
        <w:t xml:space="preserve"> 2210</w:t>
      </w:r>
    </w:p>
    <w:p w14:paraId="0147670C" w14:textId="1397F1A0" w:rsidR="00C852EE" w:rsidRPr="00874684" w:rsidRDefault="00C04C0B" w:rsidP="009204BB">
      <w:pPr>
        <w:pStyle w:val="Akapitzlist"/>
        <w:numPr>
          <w:ilvl w:val="0"/>
          <w:numId w:val="10"/>
        </w:numPr>
        <w:tabs>
          <w:tab w:val="left" w:pos="5670"/>
        </w:tabs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74684">
        <w:rPr>
          <w:rFonts w:ascii="Arial" w:hAnsi="Arial" w:cs="Arial"/>
          <w:color w:val="000000" w:themeColor="text1"/>
        </w:rPr>
        <w:t xml:space="preserve">Zaopiniowano na radzie wydziału w dniu: </w:t>
      </w:r>
      <w:r w:rsidR="008274EE" w:rsidRPr="00874684">
        <w:rPr>
          <w:rFonts w:ascii="Arial" w:hAnsi="Arial" w:cs="Arial"/>
          <w:color w:val="000000" w:themeColor="text1"/>
        </w:rPr>
        <w:t>18</w:t>
      </w:r>
      <w:r w:rsidR="00552E0C" w:rsidRPr="00874684">
        <w:rPr>
          <w:rFonts w:ascii="Arial" w:hAnsi="Arial" w:cs="Arial"/>
          <w:bCs/>
          <w:color w:val="000000" w:themeColor="text1"/>
        </w:rPr>
        <w:t>.</w:t>
      </w:r>
      <w:r w:rsidR="008274EE" w:rsidRPr="00874684">
        <w:rPr>
          <w:rFonts w:ascii="Arial" w:hAnsi="Arial" w:cs="Arial"/>
          <w:bCs/>
          <w:color w:val="000000" w:themeColor="text1"/>
        </w:rPr>
        <w:t>01</w:t>
      </w:r>
      <w:r w:rsidR="00552E0C" w:rsidRPr="00874684">
        <w:rPr>
          <w:rFonts w:ascii="Arial" w:hAnsi="Arial" w:cs="Arial"/>
          <w:bCs/>
          <w:color w:val="000000" w:themeColor="text1"/>
        </w:rPr>
        <w:t>.202</w:t>
      </w:r>
      <w:r w:rsidR="00471E04" w:rsidRPr="00874684">
        <w:rPr>
          <w:rFonts w:ascii="Arial" w:hAnsi="Arial" w:cs="Arial"/>
          <w:bCs/>
          <w:color w:val="000000" w:themeColor="text1"/>
        </w:rPr>
        <w:t>3 r.</w:t>
      </w:r>
    </w:p>
    <w:p w14:paraId="11FB1A3E" w14:textId="4A8424DD" w:rsidR="00C852EE" w:rsidRDefault="00C852EE" w:rsidP="009204BB">
      <w:pPr>
        <w:pStyle w:val="Akapitzlist"/>
        <w:numPr>
          <w:ilvl w:val="0"/>
          <w:numId w:val="10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684">
        <w:rPr>
          <w:rFonts w:ascii="Arial" w:hAnsi="Arial" w:cs="Arial"/>
          <w:color w:val="000000" w:themeColor="text1"/>
        </w:rPr>
        <w:t>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4A8721EE" w14:textId="77777777" w:rsidR="00874684" w:rsidRPr="00874684" w:rsidRDefault="00874684" w:rsidP="009204BB">
      <w:pPr>
        <w:pStyle w:val="Akapitzlist"/>
        <w:numPr>
          <w:ilvl w:val="0"/>
          <w:numId w:val="10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113"/>
      </w:tblGrid>
      <w:tr w:rsidR="009646A5" w:rsidRPr="00117B73" w14:paraId="205D70B1" w14:textId="77777777" w:rsidTr="75F6745C">
        <w:tc>
          <w:tcPr>
            <w:tcW w:w="5954" w:type="dxa"/>
            <w:vAlign w:val="center"/>
          </w:tcPr>
          <w:p w14:paraId="28C8B572" w14:textId="7E169C40" w:rsidR="00C852EE" w:rsidRPr="00117B73" w:rsidRDefault="00C852EE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B73">
              <w:rPr>
                <w:rFonts w:ascii="Arial" w:hAnsi="Arial" w:cs="Arial"/>
                <w:color w:val="000000" w:themeColor="text1"/>
              </w:rPr>
              <w:t>Nazwa dyscypliny wiodącej</w:t>
            </w:r>
          </w:p>
        </w:tc>
        <w:tc>
          <w:tcPr>
            <w:tcW w:w="3113" w:type="dxa"/>
            <w:vAlign w:val="center"/>
          </w:tcPr>
          <w:p w14:paraId="36E593A2" w14:textId="35CA5FBB" w:rsidR="00C852EE" w:rsidRPr="00117B73" w:rsidRDefault="00C852EE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B73">
              <w:rPr>
                <w:rFonts w:ascii="Arial" w:hAnsi="Arial" w:cs="Arial"/>
                <w:color w:val="000000" w:themeColor="text1"/>
              </w:rPr>
              <w:t>Procentowy udział dyscypliny wiodącej</w:t>
            </w:r>
          </w:p>
        </w:tc>
      </w:tr>
      <w:tr w:rsidR="009646A5" w:rsidRPr="00117B73" w14:paraId="3861FBCF" w14:textId="77777777" w:rsidTr="75F6745C">
        <w:tc>
          <w:tcPr>
            <w:tcW w:w="5954" w:type="dxa"/>
            <w:vAlign w:val="center"/>
          </w:tcPr>
          <w:p w14:paraId="3BB8EAAD" w14:textId="75644417" w:rsidR="00C852EE" w:rsidRPr="00117B73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B73">
              <w:rPr>
                <w:rFonts w:ascii="Arial" w:hAnsi="Arial" w:cs="Arial"/>
                <w:color w:val="000000" w:themeColor="text1"/>
              </w:rPr>
              <w:t>Informatyka</w:t>
            </w:r>
          </w:p>
        </w:tc>
        <w:tc>
          <w:tcPr>
            <w:tcW w:w="3113" w:type="dxa"/>
            <w:vAlign w:val="center"/>
          </w:tcPr>
          <w:p w14:paraId="400FC76A" w14:textId="1DCE1594" w:rsidR="00C852EE" w:rsidRPr="00117B73" w:rsidRDefault="005102C5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</w:t>
            </w:r>
            <w:r w:rsidR="1DC79725" w:rsidRPr="00117B73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117B73" w14:paraId="4447A91D" w14:textId="77777777" w:rsidTr="75F6745C">
        <w:tc>
          <w:tcPr>
            <w:tcW w:w="5954" w:type="dxa"/>
            <w:vAlign w:val="center"/>
          </w:tcPr>
          <w:p w14:paraId="220606EC" w14:textId="4FDD2137" w:rsidR="00C852EE" w:rsidRPr="00117B73" w:rsidRDefault="00C852EE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B73">
              <w:rPr>
                <w:rFonts w:ascii="Arial" w:hAnsi="Arial" w:cs="Arial"/>
                <w:color w:val="000000" w:themeColor="text1"/>
              </w:rPr>
              <w:t>Nazwy poszczególnych dyscyplin</w:t>
            </w:r>
          </w:p>
        </w:tc>
        <w:tc>
          <w:tcPr>
            <w:tcW w:w="3113" w:type="dxa"/>
            <w:vAlign w:val="center"/>
          </w:tcPr>
          <w:p w14:paraId="5C445397" w14:textId="439A0959" w:rsidR="00C852EE" w:rsidRPr="00117B73" w:rsidRDefault="00C852EE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B73">
              <w:rPr>
                <w:rFonts w:ascii="Arial" w:hAnsi="Arial" w:cs="Arial"/>
                <w:color w:val="000000" w:themeColor="text1"/>
              </w:rPr>
              <w:t>Procentowy udział poszczególnych dyscyplin</w:t>
            </w:r>
          </w:p>
        </w:tc>
      </w:tr>
      <w:tr w:rsidR="00471E04" w:rsidRPr="00117B73" w14:paraId="66E95A68" w14:textId="77777777" w:rsidTr="007B310D">
        <w:tc>
          <w:tcPr>
            <w:tcW w:w="5954" w:type="dxa"/>
            <w:vAlign w:val="center"/>
          </w:tcPr>
          <w:p w14:paraId="0301FE37" w14:textId="77777777" w:rsidR="00471E04" w:rsidRPr="00117B73" w:rsidRDefault="00471E04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B73">
              <w:rPr>
                <w:rFonts w:ascii="Arial" w:hAnsi="Arial" w:cs="Arial"/>
                <w:color w:val="000000" w:themeColor="text1"/>
              </w:rPr>
              <w:t>Informatyka</w:t>
            </w:r>
          </w:p>
        </w:tc>
        <w:tc>
          <w:tcPr>
            <w:tcW w:w="3113" w:type="dxa"/>
            <w:vAlign w:val="center"/>
          </w:tcPr>
          <w:p w14:paraId="7E8246F6" w14:textId="75CA7534" w:rsidR="00471E04" w:rsidRPr="00117B73" w:rsidRDefault="005102C5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</w:t>
            </w:r>
            <w:r w:rsidR="00471E04" w:rsidRPr="00117B73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F91211" w14:paraId="061F7828" w14:textId="77777777" w:rsidTr="75F6745C">
        <w:tc>
          <w:tcPr>
            <w:tcW w:w="5954" w:type="dxa"/>
            <w:vAlign w:val="center"/>
          </w:tcPr>
          <w:p w14:paraId="0C2F8E89" w14:textId="438B2CE1" w:rsidR="00C852EE" w:rsidRPr="00117B73" w:rsidRDefault="242E2D89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B73">
              <w:rPr>
                <w:rFonts w:ascii="Arial" w:hAnsi="Arial" w:cs="Arial"/>
                <w:color w:val="000000" w:themeColor="text1"/>
              </w:rPr>
              <w:t>Matematyka</w:t>
            </w:r>
          </w:p>
        </w:tc>
        <w:tc>
          <w:tcPr>
            <w:tcW w:w="3113" w:type="dxa"/>
            <w:vAlign w:val="center"/>
          </w:tcPr>
          <w:p w14:paraId="177BDECF" w14:textId="47C09EE9" w:rsidR="00C852EE" w:rsidRPr="00117B73" w:rsidRDefault="005102C5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242E2D89" w:rsidRPr="00117B73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F91211" w14:paraId="7B61DBA5" w14:textId="77777777" w:rsidTr="75F6745C">
        <w:tc>
          <w:tcPr>
            <w:tcW w:w="5954" w:type="dxa"/>
            <w:vAlign w:val="center"/>
          </w:tcPr>
          <w:p w14:paraId="1A3D4204" w14:textId="3CF73F60" w:rsidR="00C852EE" w:rsidRPr="00F91211" w:rsidRDefault="00C852EE" w:rsidP="009204BB">
            <w:pPr>
              <w:tabs>
                <w:tab w:val="left" w:pos="5670"/>
              </w:tabs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F91211">
              <w:rPr>
                <w:rFonts w:ascii="Arial" w:hAnsi="Arial" w:cs="Arial"/>
                <w:color w:val="000000" w:themeColor="text1"/>
              </w:rPr>
              <w:t>Razem:</w:t>
            </w:r>
          </w:p>
        </w:tc>
        <w:tc>
          <w:tcPr>
            <w:tcW w:w="3113" w:type="dxa"/>
            <w:vAlign w:val="center"/>
          </w:tcPr>
          <w:p w14:paraId="3B1A4F52" w14:textId="4F024273" w:rsidR="00C852EE" w:rsidRPr="00F91211" w:rsidRDefault="00C852EE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91211">
              <w:rPr>
                <w:rFonts w:ascii="Arial" w:hAnsi="Arial" w:cs="Arial"/>
                <w:color w:val="000000" w:themeColor="text1"/>
              </w:rPr>
              <w:t>100 %</w:t>
            </w:r>
          </w:p>
        </w:tc>
      </w:tr>
    </w:tbl>
    <w:p w14:paraId="327B65CC" w14:textId="343D4EAD" w:rsidR="00C852EE" w:rsidRPr="00F91211" w:rsidRDefault="00C852EE" w:rsidP="009204BB">
      <w:pPr>
        <w:tabs>
          <w:tab w:val="left" w:pos="3828"/>
        </w:tabs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91211">
        <w:rPr>
          <w:rFonts w:ascii="Arial" w:hAnsi="Arial" w:cs="Arial"/>
          <w:color w:val="000000" w:themeColor="text1"/>
        </w:rPr>
        <w:tab/>
      </w:r>
      <w:r w:rsidRPr="00F91211">
        <w:rPr>
          <w:rFonts w:ascii="Arial" w:hAnsi="Arial" w:cs="Arial"/>
          <w:color w:val="000000" w:themeColor="text1"/>
        </w:rPr>
        <w:tab/>
      </w:r>
    </w:p>
    <w:p w14:paraId="02320955" w14:textId="77777777" w:rsidR="00552E0C" w:rsidRPr="009646A5" w:rsidRDefault="00552E0C" w:rsidP="009204BB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r w:rsidRPr="009646A5">
        <w:rPr>
          <w:b/>
          <w:color w:val="000000" w:themeColor="text1"/>
        </w:rPr>
        <w:t xml:space="preserve">Część II. </w:t>
      </w:r>
      <w:bookmarkStart w:id="1" w:name="_Hlk24562948"/>
      <w:r w:rsidRPr="009646A5">
        <w:rPr>
          <w:b/>
          <w:color w:val="000000" w:themeColor="text1"/>
        </w:rPr>
        <w:t>Efekty uczenia się</w:t>
      </w:r>
      <w:bookmarkEnd w:id="1"/>
      <w:r w:rsidRPr="009646A5">
        <w:rPr>
          <w:b/>
          <w:color w:val="000000" w:themeColor="text1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5528"/>
      </w:tblGrid>
      <w:tr w:rsidR="00552E0C" w:rsidRPr="009646A5" w14:paraId="343866E6" w14:textId="77777777" w:rsidTr="75F6745C">
        <w:trPr>
          <w:trHeight w:val="868"/>
        </w:trPr>
        <w:tc>
          <w:tcPr>
            <w:tcW w:w="1838" w:type="dxa"/>
            <w:vAlign w:val="center"/>
          </w:tcPr>
          <w:p w14:paraId="549CBB59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2" w:name="_Hlk24562995"/>
            <w:r w:rsidRPr="009646A5">
              <w:rPr>
                <w:color w:val="000000" w:themeColor="text1"/>
              </w:rPr>
              <w:t>Symbol opisu charakterystyk drugiego stopnia PRK</w:t>
            </w:r>
            <w:bookmarkEnd w:id="2"/>
          </w:p>
        </w:tc>
        <w:tc>
          <w:tcPr>
            <w:tcW w:w="1701" w:type="dxa"/>
            <w:vAlign w:val="center"/>
          </w:tcPr>
          <w:p w14:paraId="1BCC2B64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3" w:name="_Hlk24563020"/>
            <w:r w:rsidRPr="009646A5">
              <w:rPr>
                <w:color w:val="000000" w:themeColor="text1"/>
              </w:rPr>
              <w:t>Symbol efektu uczenia się</w:t>
            </w:r>
            <w:bookmarkEnd w:id="3"/>
          </w:p>
        </w:tc>
        <w:tc>
          <w:tcPr>
            <w:tcW w:w="5528" w:type="dxa"/>
            <w:vAlign w:val="center"/>
          </w:tcPr>
          <w:p w14:paraId="02A94E95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4" w:name="_Hlk24563034"/>
            <w:r w:rsidRPr="009646A5">
              <w:rPr>
                <w:color w:val="000000" w:themeColor="text1"/>
              </w:rPr>
              <w:t>Opis efektu uczenia się</w:t>
            </w:r>
            <w:bookmarkEnd w:id="4"/>
          </w:p>
        </w:tc>
      </w:tr>
      <w:tr w:rsidR="00552E0C" w:rsidRPr="009646A5" w14:paraId="3AF1DC05" w14:textId="77777777" w:rsidTr="75F6745C">
        <w:trPr>
          <w:trHeight w:val="359"/>
        </w:trPr>
        <w:tc>
          <w:tcPr>
            <w:tcW w:w="9067" w:type="dxa"/>
            <w:gridSpan w:val="3"/>
            <w:vAlign w:val="center"/>
          </w:tcPr>
          <w:p w14:paraId="72D044F2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Wiedza, absolwent zna i rozumie:</w:t>
            </w:r>
          </w:p>
        </w:tc>
      </w:tr>
      <w:tr w:rsidR="00552E0C" w:rsidRPr="009646A5" w14:paraId="47DE35A2" w14:textId="77777777" w:rsidTr="75F6745C">
        <w:tc>
          <w:tcPr>
            <w:tcW w:w="1838" w:type="dxa"/>
            <w:vMerge w:val="restart"/>
            <w:vAlign w:val="center"/>
          </w:tcPr>
          <w:p w14:paraId="6B927911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P6S_WG</w:t>
            </w:r>
          </w:p>
        </w:tc>
        <w:tc>
          <w:tcPr>
            <w:tcW w:w="1701" w:type="dxa"/>
            <w:vAlign w:val="center"/>
          </w:tcPr>
          <w:p w14:paraId="6D3B656D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WG1</w:t>
            </w:r>
          </w:p>
        </w:tc>
        <w:tc>
          <w:tcPr>
            <w:tcW w:w="5528" w:type="dxa"/>
            <w:vAlign w:val="center"/>
          </w:tcPr>
          <w:p w14:paraId="1AAF084D" w14:textId="7769F312" w:rsidR="00552E0C" w:rsidRPr="00471E04" w:rsidRDefault="3F681F58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Dysponuje wiedzą w zakresie logiki i matematyki dyskretnej, algebry i analizy matematycznej.</w:t>
            </w:r>
          </w:p>
        </w:tc>
      </w:tr>
      <w:tr w:rsidR="00552E0C" w:rsidRPr="009646A5" w14:paraId="7557DE49" w14:textId="77777777" w:rsidTr="75F6745C">
        <w:tc>
          <w:tcPr>
            <w:tcW w:w="1838" w:type="dxa"/>
            <w:vMerge/>
            <w:vAlign w:val="center"/>
          </w:tcPr>
          <w:p w14:paraId="32BC6284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01C338E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WG2</w:t>
            </w:r>
          </w:p>
        </w:tc>
        <w:tc>
          <w:tcPr>
            <w:tcW w:w="5528" w:type="dxa"/>
            <w:vAlign w:val="center"/>
          </w:tcPr>
          <w:p w14:paraId="54F27AA5" w14:textId="41E85C47" w:rsidR="00552E0C" w:rsidRPr="00471E04" w:rsidRDefault="20F3C5CA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 xml:space="preserve">Posiada zaawansowaną wiedzę dotyczącą statystyki </w:t>
            </w:r>
            <w:r w:rsidR="00874684">
              <w:rPr>
                <w:rFonts w:eastAsia="Times New Roman" w:cs="Times New Roman"/>
                <w:color w:val="000000" w:themeColor="text1"/>
              </w:rPr>
              <w:t>i </w:t>
            </w:r>
            <w:r w:rsidRPr="00471E04">
              <w:rPr>
                <w:rFonts w:eastAsia="Times New Roman" w:cs="Times New Roman"/>
                <w:color w:val="000000" w:themeColor="text1"/>
              </w:rPr>
              <w:t>metod probabilistycznych.</w:t>
            </w:r>
          </w:p>
        </w:tc>
      </w:tr>
      <w:tr w:rsidR="00552E0C" w14:paraId="667F38CA" w14:textId="77777777" w:rsidTr="75F6745C">
        <w:tc>
          <w:tcPr>
            <w:tcW w:w="1838" w:type="dxa"/>
            <w:vMerge/>
            <w:vAlign w:val="center"/>
          </w:tcPr>
          <w:p w14:paraId="46F796A6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235B2929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WG3</w:t>
            </w:r>
          </w:p>
        </w:tc>
        <w:tc>
          <w:tcPr>
            <w:tcW w:w="5528" w:type="dxa"/>
            <w:vAlign w:val="center"/>
          </w:tcPr>
          <w:p w14:paraId="7B46CEFA" w14:textId="1D51DB46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pojęcie algory</w:t>
            </w:r>
            <w:r w:rsidR="00874684">
              <w:rPr>
                <w:rFonts w:eastAsia="Times New Roman" w:cs="Times New Roman"/>
                <w:color w:val="000000" w:themeColor="text1"/>
              </w:rPr>
              <w:t>tmu oraz zasady projektowania i </w:t>
            </w:r>
            <w:r w:rsidRPr="00471E04">
              <w:rPr>
                <w:rFonts w:eastAsia="Times New Roman" w:cs="Times New Roman"/>
                <w:color w:val="000000" w:themeColor="text1"/>
              </w:rPr>
              <w:t>analizy algorytmów.</w:t>
            </w:r>
          </w:p>
        </w:tc>
      </w:tr>
      <w:tr w:rsidR="00552E0C" w14:paraId="3FA8C52C" w14:textId="77777777" w:rsidTr="75F6745C">
        <w:tc>
          <w:tcPr>
            <w:tcW w:w="1838" w:type="dxa"/>
            <w:vMerge/>
            <w:vAlign w:val="center"/>
          </w:tcPr>
          <w:p w14:paraId="39B293D8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2DEA5FB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WG4</w:t>
            </w:r>
          </w:p>
        </w:tc>
        <w:tc>
          <w:tcPr>
            <w:tcW w:w="5528" w:type="dxa"/>
            <w:vAlign w:val="center"/>
          </w:tcPr>
          <w:p w14:paraId="02923FDD" w14:textId="3FFEFD55" w:rsidR="00874684" w:rsidRDefault="4876B23F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różne techniki i metody programowania, paradygmaty i języki programowania.</w:t>
            </w:r>
          </w:p>
          <w:p w14:paraId="34498BEF" w14:textId="45A38B3F" w:rsidR="00874684" w:rsidRDefault="00874684" w:rsidP="009204BB">
            <w:pPr>
              <w:spacing w:line="276" w:lineRule="auto"/>
              <w:rPr>
                <w:rFonts w:eastAsia="Times New Roman" w:cs="Times New Roman"/>
              </w:rPr>
            </w:pPr>
          </w:p>
          <w:p w14:paraId="2E21BD10" w14:textId="77777777" w:rsidR="00552E0C" w:rsidRPr="00874684" w:rsidRDefault="00552E0C" w:rsidP="009204BB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552E0C" w14:paraId="25B39125" w14:textId="77777777" w:rsidTr="75F6745C">
        <w:tc>
          <w:tcPr>
            <w:tcW w:w="1838" w:type="dxa"/>
            <w:vMerge/>
            <w:vAlign w:val="center"/>
          </w:tcPr>
          <w:p w14:paraId="48A0F231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1781E09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WG5</w:t>
            </w:r>
          </w:p>
        </w:tc>
        <w:tc>
          <w:tcPr>
            <w:tcW w:w="5528" w:type="dxa"/>
            <w:vAlign w:val="center"/>
          </w:tcPr>
          <w:p w14:paraId="5825301C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zasady kolekcjonowania i przechowywania danych.</w:t>
            </w:r>
          </w:p>
        </w:tc>
      </w:tr>
      <w:tr w:rsidR="00552E0C" w14:paraId="35D1E014" w14:textId="77777777" w:rsidTr="75F6745C">
        <w:tc>
          <w:tcPr>
            <w:tcW w:w="1838" w:type="dxa"/>
            <w:vMerge/>
            <w:vAlign w:val="center"/>
          </w:tcPr>
          <w:p w14:paraId="74D3EC4A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011CC767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WG6</w:t>
            </w:r>
          </w:p>
        </w:tc>
        <w:tc>
          <w:tcPr>
            <w:tcW w:w="5528" w:type="dxa"/>
            <w:vAlign w:val="center"/>
          </w:tcPr>
          <w:p w14:paraId="481A58EA" w14:textId="1E71E586" w:rsidR="00552E0C" w:rsidRPr="00471E04" w:rsidRDefault="12F5C96D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zaawansowane metody obliczeń przybliżonych i dokładnych, rozumie znaczenie analizy błędu w obliczeniach numerycznych.</w:t>
            </w:r>
          </w:p>
        </w:tc>
      </w:tr>
      <w:tr w:rsidR="00552E0C" w14:paraId="25F09F3B" w14:textId="77777777" w:rsidTr="75F6745C">
        <w:tc>
          <w:tcPr>
            <w:tcW w:w="1838" w:type="dxa"/>
            <w:vMerge/>
            <w:vAlign w:val="center"/>
          </w:tcPr>
          <w:p w14:paraId="4F8E20C1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A8B5C84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WG7</w:t>
            </w:r>
          </w:p>
        </w:tc>
        <w:tc>
          <w:tcPr>
            <w:tcW w:w="5528" w:type="dxa"/>
            <w:vAlign w:val="center"/>
          </w:tcPr>
          <w:p w14:paraId="6F68E39B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możliwości wynikające z wykorzystania oprogramowania do obliczeń numerycznych.</w:t>
            </w:r>
          </w:p>
        </w:tc>
      </w:tr>
      <w:tr w:rsidR="00552E0C" w14:paraId="5D1FF9D0" w14:textId="77777777" w:rsidTr="75F6745C">
        <w:tc>
          <w:tcPr>
            <w:tcW w:w="1838" w:type="dxa"/>
            <w:vMerge/>
            <w:vAlign w:val="center"/>
          </w:tcPr>
          <w:p w14:paraId="1B195FE5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7809647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WG8</w:t>
            </w:r>
          </w:p>
        </w:tc>
        <w:tc>
          <w:tcPr>
            <w:tcW w:w="5528" w:type="dxa"/>
            <w:vAlign w:val="center"/>
          </w:tcPr>
          <w:p w14:paraId="5B120393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metodologie i narzędzia umożliwiające tworzenie oprogramowania w środowiskach lokalnych, rozproszonych i internetowych.</w:t>
            </w:r>
          </w:p>
        </w:tc>
      </w:tr>
      <w:tr w:rsidR="00552E0C" w14:paraId="06409611" w14:textId="77777777" w:rsidTr="75F6745C">
        <w:tc>
          <w:tcPr>
            <w:tcW w:w="1838" w:type="dxa"/>
            <w:vMerge/>
            <w:vAlign w:val="center"/>
          </w:tcPr>
          <w:p w14:paraId="2EBF917B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063CEB43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WG9</w:t>
            </w:r>
          </w:p>
        </w:tc>
        <w:tc>
          <w:tcPr>
            <w:tcW w:w="5528" w:type="dxa"/>
            <w:vAlign w:val="center"/>
          </w:tcPr>
          <w:p w14:paraId="6A1A1911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metody komunikacji sieciowej oraz zasady bezpieczeństwa w sieci.</w:t>
            </w:r>
          </w:p>
        </w:tc>
      </w:tr>
      <w:tr w:rsidR="00552E0C" w14:paraId="47CCCCE9" w14:textId="77777777" w:rsidTr="75F6745C">
        <w:tc>
          <w:tcPr>
            <w:tcW w:w="1838" w:type="dxa"/>
            <w:vMerge/>
            <w:vAlign w:val="center"/>
          </w:tcPr>
          <w:p w14:paraId="76C9CB6F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68E698B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WG10</w:t>
            </w:r>
          </w:p>
        </w:tc>
        <w:tc>
          <w:tcPr>
            <w:tcW w:w="5528" w:type="dxa"/>
            <w:vAlign w:val="center"/>
          </w:tcPr>
          <w:p w14:paraId="1073DC08" w14:textId="66EF205E" w:rsidR="00552E0C" w:rsidRPr="00471E04" w:rsidRDefault="00CA6A85" w:rsidP="009204BB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zasady działania różnych systemów operacyjnych.</w:t>
            </w:r>
          </w:p>
        </w:tc>
      </w:tr>
      <w:tr w:rsidR="00552E0C" w14:paraId="709414C4" w14:textId="77777777" w:rsidTr="75F6745C">
        <w:tc>
          <w:tcPr>
            <w:tcW w:w="1838" w:type="dxa"/>
            <w:vMerge/>
            <w:vAlign w:val="center"/>
          </w:tcPr>
          <w:p w14:paraId="16DDF4B8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C01E3CD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WG11</w:t>
            </w:r>
          </w:p>
        </w:tc>
        <w:tc>
          <w:tcPr>
            <w:tcW w:w="5528" w:type="dxa"/>
            <w:vAlign w:val="center"/>
          </w:tcPr>
          <w:p w14:paraId="4F8D08B6" w14:textId="1455433C" w:rsidR="00552E0C" w:rsidRPr="00471E04" w:rsidRDefault="417434F6" w:rsidP="009204BB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</w:t>
            </w:r>
            <w:r w:rsidRPr="00471E04">
              <w:rPr>
                <w:rFonts w:eastAsia="Times New Roman" w:cs="Times New Roman"/>
              </w:rPr>
              <w:t xml:space="preserve"> w zaawansowanym stopniu wy</w:t>
            </w:r>
            <w:r w:rsidRPr="00471E04">
              <w:rPr>
                <w:rFonts w:eastAsia="Times New Roman" w:cs="Times New Roman"/>
                <w:color w:val="000000" w:themeColor="text1"/>
              </w:rPr>
              <w:t>brane zagadnienia w</w:t>
            </w:r>
            <w:r w:rsidR="00874684">
              <w:rPr>
                <w:rFonts w:eastAsia="Times New Roman" w:cs="Times New Roman"/>
                <w:color w:val="000000" w:themeColor="text1"/>
              </w:rPr>
              <w:t> </w:t>
            </w:r>
            <w:r w:rsidRPr="00471E04">
              <w:rPr>
                <w:rFonts w:eastAsia="Times New Roman" w:cs="Times New Roman"/>
                <w:color w:val="000000" w:themeColor="text1"/>
              </w:rPr>
              <w:t>dziedzinie sztucznej inteligencji, reprezentacji i przetwarzania wiedzy, komunikacji człowiek-komputer.</w:t>
            </w:r>
          </w:p>
        </w:tc>
      </w:tr>
      <w:tr w:rsidR="00552E0C" w14:paraId="653B8693" w14:textId="77777777" w:rsidTr="75F6745C">
        <w:tc>
          <w:tcPr>
            <w:tcW w:w="1838" w:type="dxa"/>
            <w:vMerge/>
            <w:vAlign w:val="center"/>
          </w:tcPr>
          <w:p w14:paraId="7BED9D8F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5C2689D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WG12</w:t>
            </w:r>
          </w:p>
        </w:tc>
        <w:tc>
          <w:tcPr>
            <w:tcW w:w="5528" w:type="dxa"/>
            <w:vAlign w:val="center"/>
          </w:tcPr>
          <w:p w14:paraId="6E343E00" w14:textId="6F76D288" w:rsidR="00552E0C" w:rsidRPr="00471E04" w:rsidRDefault="1C78F6AF" w:rsidP="009204BB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metody i techniki inżynierii oprogramowania.</w:t>
            </w:r>
          </w:p>
        </w:tc>
      </w:tr>
      <w:tr w:rsidR="00552E0C" w14:paraId="1A900000" w14:textId="77777777" w:rsidTr="75F6745C">
        <w:tc>
          <w:tcPr>
            <w:tcW w:w="1838" w:type="dxa"/>
            <w:vMerge/>
            <w:vAlign w:val="center"/>
          </w:tcPr>
          <w:p w14:paraId="37A6A9EB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0FD16129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WG13</w:t>
            </w:r>
          </w:p>
        </w:tc>
        <w:tc>
          <w:tcPr>
            <w:tcW w:w="5528" w:type="dxa"/>
            <w:vAlign w:val="center"/>
          </w:tcPr>
          <w:p w14:paraId="6E890BA1" w14:textId="361B1E28" w:rsidR="00552E0C" w:rsidRPr="00471E04" w:rsidRDefault="4551B3F8" w:rsidP="009204BB">
            <w:pPr>
              <w:pStyle w:val="Zawartotabeli"/>
              <w:spacing w:line="276" w:lineRule="auto"/>
              <w:jc w:val="both"/>
            </w:pPr>
            <w:r w:rsidRPr="00471E04">
              <w:rPr>
                <w:color w:val="000000" w:themeColor="text1"/>
              </w:rPr>
              <w:t>Zna metody, techniki i elementy architektury systemów rozproszonych, założenia programowania równoległego i rozproszonego, modele obliczeń równoległych i rozproszonych.</w:t>
            </w:r>
          </w:p>
        </w:tc>
      </w:tr>
      <w:tr w:rsidR="00552E0C" w14:paraId="3F9A8831" w14:textId="77777777" w:rsidTr="75F6745C">
        <w:tc>
          <w:tcPr>
            <w:tcW w:w="1838" w:type="dxa"/>
            <w:vMerge/>
            <w:vAlign w:val="center"/>
          </w:tcPr>
          <w:p w14:paraId="215CB1AE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7C192418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WG14</w:t>
            </w:r>
          </w:p>
        </w:tc>
        <w:tc>
          <w:tcPr>
            <w:tcW w:w="5528" w:type="dxa"/>
            <w:vAlign w:val="center"/>
          </w:tcPr>
          <w:p w14:paraId="6B8A9C49" w14:textId="128461A3" w:rsidR="00552E0C" w:rsidRPr="00471E04" w:rsidRDefault="7113B1A5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fundamentalne pojęcia teorii automatów i</w:t>
            </w:r>
            <w:r w:rsidR="00874684">
              <w:rPr>
                <w:rFonts w:eastAsia="Times New Roman" w:cs="Times New Roman"/>
                <w:color w:val="000000" w:themeColor="text1"/>
              </w:rPr>
              <w:t> </w:t>
            </w:r>
            <w:r w:rsidRPr="00471E04">
              <w:rPr>
                <w:rFonts w:eastAsia="Times New Roman" w:cs="Times New Roman"/>
                <w:color w:val="000000" w:themeColor="text1"/>
              </w:rPr>
              <w:t>lingwistyki matematycznej.</w:t>
            </w:r>
          </w:p>
        </w:tc>
      </w:tr>
      <w:tr w:rsidR="00552E0C" w:rsidRPr="009646A5" w14:paraId="79627DE7" w14:textId="77777777" w:rsidTr="75F6745C">
        <w:tc>
          <w:tcPr>
            <w:tcW w:w="1838" w:type="dxa"/>
            <w:vMerge w:val="restart"/>
            <w:vAlign w:val="center"/>
          </w:tcPr>
          <w:p w14:paraId="26679A64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P6S_WK</w:t>
            </w:r>
          </w:p>
        </w:tc>
        <w:tc>
          <w:tcPr>
            <w:tcW w:w="1701" w:type="dxa"/>
            <w:vAlign w:val="center"/>
          </w:tcPr>
          <w:p w14:paraId="6F9AB8F4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WK1</w:t>
            </w:r>
          </w:p>
        </w:tc>
        <w:tc>
          <w:tcPr>
            <w:tcW w:w="5528" w:type="dxa"/>
            <w:vAlign w:val="center"/>
          </w:tcPr>
          <w:p w14:paraId="1DB6658C" w14:textId="5EC1D491" w:rsidR="00552E0C" w:rsidRPr="00471E04" w:rsidRDefault="30ED2137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Dysponuje wiedzą dotyczącą zagadnień prawnych i etycznych związanych z informatyką. Zna zasady BHP przy obsłudze sprzętu komputerowego.</w:t>
            </w:r>
          </w:p>
        </w:tc>
      </w:tr>
      <w:tr w:rsidR="00552E0C" w:rsidRPr="009646A5" w14:paraId="60A3D03D" w14:textId="77777777" w:rsidTr="75F6745C">
        <w:tc>
          <w:tcPr>
            <w:tcW w:w="1838" w:type="dxa"/>
            <w:vMerge/>
            <w:vAlign w:val="center"/>
          </w:tcPr>
          <w:p w14:paraId="52850326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3D6A8F0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WK2</w:t>
            </w:r>
          </w:p>
        </w:tc>
        <w:tc>
          <w:tcPr>
            <w:tcW w:w="5528" w:type="dxa"/>
            <w:vAlign w:val="center"/>
          </w:tcPr>
          <w:p w14:paraId="6D1BDABF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Zna wybrane dylematy współczesnej cywilizacji.</w:t>
            </w:r>
          </w:p>
        </w:tc>
      </w:tr>
      <w:tr w:rsidR="00552E0C" w:rsidRPr="009646A5" w14:paraId="39E90546" w14:textId="77777777" w:rsidTr="75F6745C">
        <w:tc>
          <w:tcPr>
            <w:tcW w:w="9067" w:type="dxa"/>
            <w:gridSpan w:val="3"/>
            <w:vAlign w:val="center"/>
          </w:tcPr>
          <w:p w14:paraId="0778A1EF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471E04">
              <w:rPr>
                <w:rFonts w:cs="Times New Roman"/>
                <w:color w:val="000000" w:themeColor="text1"/>
              </w:rPr>
              <w:t>Umiejętności, absolwent potrafi:</w:t>
            </w:r>
          </w:p>
        </w:tc>
      </w:tr>
      <w:tr w:rsidR="00552E0C" w:rsidRPr="009646A5" w14:paraId="0E80F01F" w14:textId="77777777" w:rsidTr="75F6745C">
        <w:tc>
          <w:tcPr>
            <w:tcW w:w="1838" w:type="dxa"/>
            <w:vMerge w:val="restart"/>
            <w:vAlign w:val="center"/>
          </w:tcPr>
          <w:p w14:paraId="3B7C11CA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P6S_UW</w:t>
            </w:r>
          </w:p>
        </w:tc>
        <w:tc>
          <w:tcPr>
            <w:tcW w:w="1701" w:type="dxa"/>
            <w:vAlign w:val="center"/>
          </w:tcPr>
          <w:p w14:paraId="21C3578A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UW1</w:t>
            </w:r>
          </w:p>
        </w:tc>
        <w:tc>
          <w:tcPr>
            <w:tcW w:w="5528" w:type="dxa"/>
            <w:vAlign w:val="center"/>
          </w:tcPr>
          <w:p w14:paraId="5E0204D9" w14:textId="6952E749" w:rsidR="00552E0C" w:rsidRPr="00471E04" w:rsidRDefault="092C2A4E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stosować metody algebry: prowadzić rozumowania wewnątrz teorii struktur algebraicznych, stosować aparat macierzowy do rozwiązywania problemów.</w:t>
            </w:r>
          </w:p>
        </w:tc>
      </w:tr>
      <w:tr w:rsidR="00552E0C" w:rsidRPr="009646A5" w14:paraId="44AE2123" w14:textId="77777777" w:rsidTr="75F6745C">
        <w:tc>
          <w:tcPr>
            <w:tcW w:w="1838" w:type="dxa"/>
            <w:vMerge/>
            <w:vAlign w:val="center"/>
          </w:tcPr>
          <w:p w14:paraId="03888F56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8EF80F4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UW2</w:t>
            </w:r>
          </w:p>
        </w:tc>
        <w:tc>
          <w:tcPr>
            <w:tcW w:w="5528" w:type="dxa"/>
            <w:vAlign w:val="center"/>
          </w:tcPr>
          <w:p w14:paraId="0732D8A7" w14:textId="555636CA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stosować metody analizy matematycznej do</w:t>
            </w:r>
            <w:r w:rsidR="00874684">
              <w:rPr>
                <w:rFonts w:eastAsia="Times New Roman" w:cs="Times New Roman"/>
                <w:color w:val="000000" w:themeColor="text1"/>
              </w:rPr>
              <w:t> </w:t>
            </w:r>
            <w:r w:rsidRPr="00471E04">
              <w:rPr>
                <w:rFonts w:eastAsia="Times New Roman" w:cs="Times New Roman"/>
                <w:color w:val="000000" w:themeColor="text1"/>
              </w:rPr>
              <w:t>rozwiązywania problemów: pojęcia i własności funkcji, ciągów i szeregów, granice i ciągłość funkcji jednej i wielu zmiennych, rachunek różniczkowy i</w:t>
            </w:r>
            <w:r w:rsidR="00874684">
              <w:rPr>
                <w:rFonts w:eastAsia="Times New Roman" w:cs="Times New Roman"/>
                <w:color w:val="000000" w:themeColor="text1"/>
              </w:rPr>
              <w:t> </w:t>
            </w:r>
            <w:r w:rsidRPr="00471E04">
              <w:rPr>
                <w:rFonts w:eastAsia="Times New Roman" w:cs="Times New Roman"/>
                <w:color w:val="000000" w:themeColor="text1"/>
              </w:rPr>
              <w:t>całkowy funkcji jednej i wielu zmiennych.</w:t>
            </w:r>
          </w:p>
        </w:tc>
      </w:tr>
      <w:tr w:rsidR="00552E0C" w14:paraId="37392925" w14:textId="77777777" w:rsidTr="75F6745C">
        <w:tc>
          <w:tcPr>
            <w:tcW w:w="1838" w:type="dxa"/>
            <w:vMerge/>
            <w:vAlign w:val="center"/>
          </w:tcPr>
          <w:p w14:paraId="673A0478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7CA57BF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UW3</w:t>
            </w:r>
          </w:p>
        </w:tc>
        <w:tc>
          <w:tcPr>
            <w:tcW w:w="5528" w:type="dxa"/>
            <w:vAlign w:val="center"/>
          </w:tcPr>
          <w:p w14:paraId="6895004B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Umie wykorzystać metody statystyczne i probabilistyczne do analizy danych.</w:t>
            </w:r>
          </w:p>
        </w:tc>
      </w:tr>
      <w:tr w:rsidR="00552E0C" w14:paraId="6964C196" w14:textId="77777777" w:rsidTr="75F6745C">
        <w:tc>
          <w:tcPr>
            <w:tcW w:w="1838" w:type="dxa"/>
            <w:vMerge/>
            <w:vAlign w:val="center"/>
          </w:tcPr>
          <w:p w14:paraId="26EC3980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4F669ACC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UW4</w:t>
            </w:r>
          </w:p>
        </w:tc>
        <w:tc>
          <w:tcPr>
            <w:tcW w:w="5528" w:type="dxa"/>
            <w:vAlign w:val="center"/>
          </w:tcPr>
          <w:p w14:paraId="2E4D5FE6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Wykorzystuje aparat logiki matematycznej do opisu i weryfikacji faktów, potrafi stosować rozumowanie indukcyjne i rozumowanie dedukcyjne.</w:t>
            </w:r>
          </w:p>
        </w:tc>
      </w:tr>
      <w:tr w:rsidR="00552E0C" w14:paraId="74872E89" w14:textId="77777777" w:rsidTr="75F6745C">
        <w:tc>
          <w:tcPr>
            <w:tcW w:w="1838" w:type="dxa"/>
            <w:vMerge/>
            <w:vAlign w:val="center"/>
          </w:tcPr>
          <w:p w14:paraId="596378D3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81F0E9E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UW5</w:t>
            </w:r>
          </w:p>
        </w:tc>
        <w:tc>
          <w:tcPr>
            <w:tcW w:w="5528" w:type="dxa"/>
            <w:vAlign w:val="center"/>
          </w:tcPr>
          <w:p w14:paraId="3A80A6AE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Formułuje i interpretuje pojęcia informatyczne stosując konstrukcje matematyczne i metody obliczeniowe.</w:t>
            </w:r>
          </w:p>
        </w:tc>
      </w:tr>
      <w:tr w:rsidR="00552E0C" w14:paraId="66F7B614" w14:textId="77777777" w:rsidTr="75F6745C">
        <w:tc>
          <w:tcPr>
            <w:tcW w:w="1838" w:type="dxa"/>
            <w:vMerge/>
            <w:vAlign w:val="center"/>
          </w:tcPr>
          <w:p w14:paraId="011128FF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0A5E6F6B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UW6</w:t>
            </w:r>
          </w:p>
        </w:tc>
        <w:tc>
          <w:tcPr>
            <w:tcW w:w="5528" w:type="dxa"/>
            <w:vAlign w:val="center"/>
          </w:tcPr>
          <w:p w14:paraId="63E518DD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Samodzielnie potrafi zaprojektować algorytmy realizujące wybrane zadania, potrafi przeprowadzić analizę złożoności danego algorytmu.</w:t>
            </w:r>
          </w:p>
        </w:tc>
      </w:tr>
      <w:tr w:rsidR="00552E0C" w14:paraId="3D0102C3" w14:textId="77777777" w:rsidTr="75F6745C">
        <w:tc>
          <w:tcPr>
            <w:tcW w:w="1838" w:type="dxa"/>
            <w:vMerge/>
            <w:vAlign w:val="center"/>
          </w:tcPr>
          <w:p w14:paraId="4811130D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214C83E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UW7</w:t>
            </w:r>
          </w:p>
        </w:tc>
        <w:tc>
          <w:tcPr>
            <w:tcW w:w="5528" w:type="dxa"/>
            <w:vAlign w:val="center"/>
          </w:tcPr>
          <w:p w14:paraId="0252C94B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Wybiera odpowiedni paradygmat i język programowania do rozwiązania określonego typu zadań.</w:t>
            </w:r>
          </w:p>
        </w:tc>
      </w:tr>
      <w:tr w:rsidR="00552E0C" w14:paraId="7C63781C" w14:textId="77777777" w:rsidTr="75F6745C">
        <w:tc>
          <w:tcPr>
            <w:tcW w:w="1838" w:type="dxa"/>
            <w:vMerge/>
            <w:vAlign w:val="center"/>
          </w:tcPr>
          <w:p w14:paraId="6AD3B560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6E2201B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UW8</w:t>
            </w:r>
          </w:p>
        </w:tc>
        <w:tc>
          <w:tcPr>
            <w:tcW w:w="5528" w:type="dxa"/>
            <w:vAlign w:val="center"/>
          </w:tcPr>
          <w:p w14:paraId="3BF68BF1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Samodzielnie implementuje algorytmy stosując odpowiednie elementy wybranego języka programowania.</w:t>
            </w:r>
          </w:p>
        </w:tc>
      </w:tr>
      <w:tr w:rsidR="00552E0C" w14:paraId="1763F5B8" w14:textId="77777777" w:rsidTr="75F6745C">
        <w:tc>
          <w:tcPr>
            <w:tcW w:w="1838" w:type="dxa"/>
            <w:vMerge/>
            <w:vAlign w:val="center"/>
          </w:tcPr>
          <w:p w14:paraId="0F03C907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F43D8F4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UW9</w:t>
            </w:r>
          </w:p>
        </w:tc>
        <w:tc>
          <w:tcPr>
            <w:tcW w:w="5528" w:type="dxa"/>
            <w:vAlign w:val="center"/>
          </w:tcPr>
          <w:p w14:paraId="08E6C017" w14:textId="42EF58E0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Umie rozwiąz</w:t>
            </w:r>
            <w:r w:rsidR="00874684">
              <w:rPr>
                <w:rFonts w:eastAsia="Times New Roman" w:cs="Times New Roman"/>
                <w:color w:val="000000" w:themeColor="text1"/>
              </w:rPr>
              <w:t>ywać zagadnienia algebraiczne i </w:t>
            </w:r>
            <w:r w:rsidRPr="00471E04">
              <w:rPr>
                <w:rFonts w:eastAsia="Times New Roman" w:cs="Times New Roman"/>
                <w:color w:val="000000" w:themeColor="text1"/>
              </w:rPr>
              <w:t>analityczne w sposób numeryczny.</w:t>
            </w:r>
          </w:p>
        </w:tc>
      </w:tr>
      <w:tr w:rsidR="00552E0C" w14:paraId="04B0DEB2" w14:textId="77777777" w:rsidTr="75F6745C">
        <w:tc>
          <w:tcPr>
            <w:tcW w:w="1838" w:type="dxa"/>
            <w:vMerge/>
            <w:vAlign w:val="center"/>
          </w:tcPr>
          <w:p w14:paraId="70D652A2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92CF2EE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UW10</w:t>
            </w:r>
          </w:p>
        </w:tc>
        <w:tc>
          <w:tcPr>
            <w:tcW w:w="5528" w:type="dxa"/>
            <w:vAlign w:val="center"/>
          </w:tcPr>
          <w:p w14:paraId="7C708BD1" w14:textId="3D12735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Umie zastosować oprogramowanie do obliczeń numerycznych do rozwiązywania problemów, potrafi oszacować błąd obliczeń numerycznych, potrafi zaimplementow</w:t>
            </w:r>
            <w:r w:rsidR="00874684">
              <w:rPr>
                <w:rFonts w:eastAsia="Times New Roman" w:cs="Times New Roman"/>
                <w:color w:val="000000" w:themeColor="text1"/>
              </w:rPr>
              <w:t>ać znane algorytmy numeryczne w </w:t>
            </w:r>
            <w:r w:rsidRPr="00471E04">
              <w:rPr>
                <w:rFonts w:eastAsia="Times New Roman" w:cs="Times New Roman"/>
                <w:color w:val="000000" w:themeColor="text1"/>
              </w:rPr>
              <w:t>wybranym języku programowania.</w:t>
            </w:r>
          </w:p>
        </w:tc>
      </w:tr>
      <w:tr w:rsidR="00552E0C" w14:paraId="152B976E" w14:textId="77777777" w:rsidTr="75F6745C">
        <w:tc>
          <w:tcPr>
            <w:tcW w:w="1838" w:type="dxa"/>
            <w:vMerge/>
            <w:vAlign w:val="center"/>
          </w:tcPr>
          <w:p w14:paraId="105BF941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375FAFF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UW11</w:t>
            </w:r>
          </w:p>
        </w:tc>
        <w:tc>
          <w:tcPr>
            <w:tcW w:w="5528" w:type="dxa"/>
            <w:vAlign w:val="center"/>
          </w:tcPr>
          <w:p w14:paraId="502ACDF2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zaprojektować i zoptymalizować bazę danych zgodnie ze specyfikacją, umie efektywnie wyszukiwać żądane informacje w istniejących bazach danych, potrafi zaimplementować bazę danych w wybranym systemie baz danych.</w:t>
            </w:r>
          </w:p>
        </w:tc>
      </w:tr>
      <w:tr w:rsidR="00552E0C" w14:paraId="7ED99B95" w14:textId="77777777" w:rsidTr="00471E04">
        <w:trPr>
          <w:trHeight w:val="994"/>
        </w:trPr>
        <w:tc>
          <w:tcPr>
            <w:tcW w:w="1838" w:type="dxa"/>
            <w:vMerge/>
            <w:vAlign w:val="center"/>
          </w:tcPr>
          <w:p w14:paraId="445D1A9F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42D3206D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UW12</w:t>
            </w:r>
          </w:p>
        </w:tc>
        <w:tc>
          <w:tcPr>
            <w:tcW w:w="5528" w:type="dxa"/>
            <w:vAlign w:val="center"/>
          </w:tcPr>
          <w:p w14:paraId="388FC732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zaprojektować lokalną sieć komputerową, potrafi administrować lokalną siecią komputerową zapewniając bezpieczeństwo.</w:t>
            </w:r>
          </w:p>
        </w:tc>
      </w:tr>
      <w:tr w:rsidR="00552E0C" w14:paraId="174DC9BF" w14:textId="77777777" w:rsidTr="75F6745C">
        <w:tc>
          <w:tcPr>
            <w:tcW w:w="1838" w:type="dxa"/>
            <w:vMerge/>
            <w:vAlign w:val="center"/>
          </w:tcPr>
          <w:p w14:paraId="7D329BD6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9915290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UW13</w:t>
            </w:r>
          </w:p>
        </w:tc>
        <w:tc>
          <w:tcPr>
            <w:tcW w:w="5528" w:type="dxa"/>
            <w:vAlign w:val="center"/>
          </w:tcPr>
          <w:p w14:paraId="77190E7D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wykorzystać możliwości różnych systemów operacyjnych w systemach komputerowych realizujących różne funkcje.</w:t>
            </w:r>
          </w:p>
        </w:tc>
      </w:tr>
      <w:tr w:rsidR="00552E0C" w14:paraId="7EF2E588" w14:textId="77777777" w:rsidTr="75F6745C">
        <w:tc>
          <w:tcPr>
            <w:tcW w:w="1838" w:type="dxa"/>
            <w:vMerge/>
            <w:vAlign w:val="center"/>
          </w:tcPr>
          <w:p w14:paraId="1E417370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4FF65B5D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UW14</w:t>
            </w:r>
          </w:p>
        </w:tc>
        <w:tc>
          <w:tcPr>
            <w:tcW w:w="5528" w:type="dxa"/>
            <w:vAlign w:val="center"/>
          </w:tcPr>
          <w:p w14:paraId="391BEA28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opisać problemy wyrażone w języku naturalnym w terminologii sztucznej inteligencji.</w:t>
            </w:r>
          </w:p>
        </w:tc>
      </w:tr>
      <w:tr w:rsidR="00552E0C" w14:paraId="27B89321" w14:textId="77777777" w:rsidTr="75F6745C">
        <w:tc>
          <w:tcPr>
            <w:tcW w:w="1838" w:type="dxa"/>
            <w:vMerge/>
            <w:vAlign w:val="center"/>
          </w:tcPr>
          <w:p w14:paraId="475C8CEA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4496C63F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UW15</w:t>
            </w:r>
          </w:p>
        </w:tc>
        <w:tc>
          <w:tcPr>
            <w:tcW w:w="5528" w:type="dxa"/>
            <w:vAlign w:val="center"/>
          </w:tcPr>
          <w:p w14:paraId="67404589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Posługuje się wzorcami projektowymi, posługuje się API, umie wykorzystać narzędzia wspomagające proces tworzenia, testowania i debugowania oprogramowania.</w:t>
            </w:r>
          </w:p>
        </w:tc>
      </w:tr>
      <w:tr w:rsidR="00552E0C" w14:paraId="4236A212" w14:textId="77777777" w:rsidTr="75F6745C">
        <w:tc>
          <w:tcPr>
            <w:tcW w:w="1838" w:type="dxa"/>
            <w:vMerge/>
            <w:vAlign w:val="center"/>
          </w:tcPr>
          <w:p w14:paraId="6EF12437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40739E8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UW16</w:t>
            </w:r>
          </w:p>
        </w:tc>
        <w:tc>
          <w:tcPr>
            <w:tcW w:w="5528" w:type="dxa"/>
            <w:vAlign w:val="center"/>
          </w:tcPr>
          <w:p w14:paraId="144550BA" w14:textId="2ABA47AA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wykorzystać wiedzę z zakresu teorii automatów i języków formalnych do rozwiązywania prostych zagadnień z zakresu komunikacji człowiek-komputer, sztucznej inteligencji, formułowania algorytmów i</w:t>
            </w:r>
            <w:r w:rsidR="00874684">
              <w:rPr>
                <w:rFonts w:eastAsia="Times New Roman" w:cs="Times New Roman"/>
                <w:color w:val="000000" w:themeColor="text1"/>
              </w:rPr>
              <w:t> </w:t>
            </w:r>
            <w:r w:rsidRPr="00471E04">
              <w:rPr>
                <w:rFonts w:eastAsia="Times New Roman" w:cs="Times New Roman"/>
                <w:color w:val="000000" w:themeColor="text1"/>
              </w:rPr>
              <w:t>projektowania prostych systemów informatycznych.</w:t>
            </w:r>
          </w:p>
        </w:tc>
      </w:tr>
      <w:tr w:rsidR="00552E0C" w14:paraId="5BDE4FC5" w14:textId="77777777" w:rsidTr="75F6745C">
        <w:tc>
          <w:tcPr>
            <w:tcW w:w="1838" w:type="dxa"/>
            <w:vMerge/>
            <w:vAlign w:val="center"/>
          </w:tcPr>
          <w:p w14:paraId="44F476B6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717B0CB7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UW17</w:t>
            </w:r>
          </w:p>
        </w:tc>
        <w:tc>
          <w:tcPr>
            <w:tcW w:w="5528" w:type="dxa"/>
            <w:vAlign w:val="center"/>
          </w:tcPr>
          <w:p w14:paraId="18A3B834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tworzyć oprogramowanie typu klient-serwer.</w:t>
            </w:r>
          </w:p>
        </w:tc>
      </w:tr>
      <w:tr w:rsidR="00552E0C" w14:paraId="19117AEB" w14:textId="77777777" w:rsidTr="75F6745C">
        <w:tc>
          <w:tcPr>
            <w:tcW w:w="1838" w:type="dxa"/>
            <w:vMerge/>
            <w:vAlign w:val="center"/>
          </w:tcPr>
          <w:p w14:paraId="7AA73133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7B175C4C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UW18</w:t>
            </w:r>
          </w:p>
        </w:tc>
        <w:tc>
          <w:tcPr>
            <w:tcW w:w="5528" w:type="dxa"/>
            <w:vAlign w:val="center"/>
          </w:tcPr>
          <w:p w14:paraId="4A3CC9AB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Wykorzystuje technologie tworzenia oprogramowania pracującego w Internecie.</w:t>
            </w:r>
          </w:p>
        </w:tc>
      </w:tr>
      <w:tr w:rsidR="00552E0C" w14:paraId="2584819C" w14:textId="77777777" w:rsidTr="75F6745C">
        <w:tc>
          <w:tcPr>
            <w:tcW w:w="1838" w:type="dxa"/>
            <w:vMerge/>
            <w:vAlign w:val="center"/>
          </w:tcPr>
          <w:p w14:paraId="4EA53C06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3FC83ED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UW19</w:t>
            </w:r>
          </w:p>
        </w:tc>
        <w:tc>
          <w:tcPr>
            <w:tcW w:w="5528" w:type="dxa"/>
            <w:vAlign w:val="center"/>
          </w:tcPr>
          <w:p w14:paraId="795DFB74" w14:textId="32F2120F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Umie zastosować obliczenia równoległe dla</w:t>
            </w:r>
            <w:r w:rsidR="00874684">
              <w:rPr>
                <w:rFonts w:eastAsia="Times New Roman" w:cs="Times New Roman"/>
                <w:color w:val="000000" w:themeColor="text1"/>
              </w:rPr>
              <w:t> </w:t>
            </w:r>
            <w:r w:rsidRPr="00471E04">
              <w:rPr>
                <w:rFonts w:eastAsia="Times New Roman" w:cs="Times New Roman"/>
                <w:color w:val="000000" w:themeColor="text1"/>
              </w:rPr>
              <w:t>zwiększenia efektywności rozwiązania problemu algorytmicznego, potrafi dobrać odpowiedni algorytm dla modelu obliczeń równoległych i rozproszonych.</w:t>
            </w:r>
          </w:p>
        </w:tc>
      </w:tr>
      <w:tr w:rsidR="00552E0C" w14:paraId="42650441" w14:textId="77777777" w:rsidTr="75F6745C">
        <w:tc>
          <w:tcPr>
            <w:tcW w:w="1838" w:type="dxa"/>
            <w:vMerge/>
            <w:vAlign w:val="center"/>
          </w:tcPr>
          <w:p w14:paraId="676D09DF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D20A5CC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UW20</w:t>
            </w:r>
          </w:p>
        </w:tc>
        <w:tc>
          <w:tcPr>
            <w:tcW w:w="5528" w:type="dxa"/>
            <w:vAlign w:val="center"/>
          </w:tcPr>
          <w:p w14:paraId="488571A1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zaimplementować rozwiązanie problemu wymagającego komunikacji między procesami w </w:t>
            </w:r>
            <w:r w:rsidRPr="00471E04">
              <w:rPr>
                <w:rFonts w:eastAsia="Calibri" w:cs="Times New Roman"/>
                <w:color w:val="000000" w:themeColor="text1"/>
              </w:rPr>
              <w:t>środowisku rozproszonym przy wykorzystaniu dostępnego oprogramowania.</w:t>
            </w:r>
          </w:p>
        </w:tc>
      </w:tr>
      <w:tr w:rsidR="00552E0C" w14:paraId="5F7F9838" w14:textId="77777777" w:rsidTr="75F6745C">
        <w:tc>
          <w:tcPr>
            <w:tcW w:w="1838" w:type="dxa"/>
            <w:vMerge/>
            <w:vAlign w:val="center"/>
          </w:tcPr>
          <w:p w14:paraId="3861187E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7FF55C4E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UW21</w:t>
            </w:r>
          </w:p>
        </w:tc>
        <w:tc>
          <w:tcPr>
            <w:tcW w:w="5528" w:type="dxa"/>
            <w:vAlign w:val="center"/>
          </w:tcPr>
          <w:p w14:paraId="02E327EE" w14:textId="352505E6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model</w:t>
            </w:r>
            <w:r w:rsidR="00874684">
              <w:rPr>
                <w:rFonts w:eastAsia="Times New Roman" w:cs="Times New Roman"/>
                <w:color w:val="000000" w:themeColor="text1"/>
              </w:rPr>
              <w:t>ować cyfrowo wybrane zjawiska i </w:t>
            </w:r>
            <w:r w:rsidRPr="00471E04">
              <w:rPr>
                <w:rFonts w:eastAsia="Times New Roman" w:cs="Times New Roman"/>
                <w:color w:val="000000" w:themeColor="text1"/>
              </w:rPr>
              <w:t>symulować obliczeniowo proste procesy, potrafi optymalizować reprezentacje cyfrowe zjawisk i</w:t>
            </w:r>
            <w:r w:rsidR="00874684">
              <w:rPr>
                <w:rFonts w:eastAsia="Times New Roman" w:cs="Times New Roman"/>
                <w:color w:val="000000" w:themeColor="text1"/>
              </w:rPr>
              <w:t> </w:t>
            </w:r>
            <w:r w:rsidRPr="00471E04">
              <w:rPr>
                <w:rFonts w:eastAsia="Times New Roman" w:cs="Times New Roman"/>
                <w:color w:val="000000" w:themeColor="text1"/>
              </w:rPr>
              <w:t>procesów.</w:t>
            </w:r>
          </w:p>
        </w:tc>
      </w:tr>
      <w:tr w:rsidR="00552E0C" w14:paraId="04284659" w14:textId="77777777" w:rsidTr="75F6745C">
        <w:trPr>
          <w:trHeight w:val="480"/>
        </w:trPr>
        <w:tc>
          <w:tcPr>
            <w:tcW w:w="1838" w:type="dxa"/>
            <w:vMerge/>
            <w:vAlign w:val="center"/>
          </w:tcPr>
          <w:p w14:paraId="3CFF967B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43CBA03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UW22</w:t>
            </w:r>
          </w:p>
        </w:tc>
        <w:tc>
          <w:tcPr>
            <w:tcW w:w="5528" w:type="dxa"/>
            <w:vAlign w:val="center"/>
          </w:tcPr>
          <w:p w14:paraId="18B8C9F4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posługiwać się wybranymi modelami obliczeniowymi.</w:t>
            </w:r>
          </w:p>
        </w:tc>
      </w:tr>
      <w:tr w:rsidR="00552E0C" w:rsidRPr="009646A5" w14:paraId="4823F189" w14:textId="77777777" w:rsidTr="75F6745C">
        <w:tc>
          <w:tcPr>
            <w:tcW w:w="1838" w:type="dxa"/>
            <w:vMerge w:val="restart"/>
            <w:vAlign w:val="center"/>
          </w:tcPr>
          <w:p w14:paraId="181F7A5C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P6S_UK</w:t>
            </w:r>
          </w:p>
        </w:tc>
        <w:tc>
          <w:tcPr>
            <w:tcW w:w="1701" w:type="dxa"/>
            <w:vAlign w:val="center"/>
          </w:tcPr>
          <w:p w14:paraId="0AA5CD7A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UK1</w:t>
            </w:r>
          </w:p>
        </w:tc>
        <w:tc>
          <w:tcPr>
            <w:tcW w:w="5528" w:type="dxa"/>
            <w:vAlign w:val="center"/>
          </w:tcPr>
          <w:p w14:paraId="15C881B0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Posługuje się terminologią informatyczną w języku obcym na poziomie B2.</w:t>
            </w:r>
          </w:p>
        </w:tc>
      </w:tr>
      <w:tr w:rsidR="00552E0C" w:rsidRPr="009646A5" w14:paraId="1112D9C6" w14:textId="77777777" w:rsidTr="75F6745C">
        <w:tc>
          <w:tcPr>
            <w:tcW w:w="1838" w:type="dxa"/>
            <w:vMerge/>
            <w:vAlign w:val="center"/>
          </w:tcPr>
          <w:p w14:paraId="25F6023E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9C0C675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UK2</w:t>
            </w:r>
          </w:p>
        </w:tc>
        <w:tc>
          <w:tcPr>
            <w:tcW w:w="5528" w:type="dxa"/>
            <w:vAlign w:val="center"/>
          </w:tcPr>
          <w:p w14:paraId="238A70B7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przygotować opracowanie zagadnień informatycznych w języku polskim oraz zaprezentować je.</w:t>
            </w:r>
          </w:p>
        </w:tc>
      </w:tr>
      <w:tr w:rsidR="00552E0C" w14:paraId="77C9DE21" w14:textId="77777777" w:rsidTr="75F6745C">
        <w:tc>
          <w:tcPr>
            <w:tcW w:w="1838" w:type="dxa"/>
            <w:vMerge/>
            <w:vAlign w:val="center"/>
          </w:tcPr>
          <w:p w14:paraId="1B394ABD" w14:textId="77777777" w:rsidR="00552E0C" w:rsidRDefault="00552E0C" w:rsidP="009204B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7FF4E4E9" w14:textId="77777777" w:rsidR="00552E0C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55870D6D">
              <w:rPr>
                <w:color w:val="000000" w:themeColor="text1"/>
              </w:rPr>
              <w:t>UK3</w:t>
            </w:r>
          </w:p>
        </w:tc>
        <w:tc>
          <w:tcPr>
            <w:tcW w:w="5528" w:type="dxa"/>
            <w:vAlign w:val="center"/>
          </w:tcPr>
          <w:p w14:paraId="70FEBDF2" w14:textId="5E426813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samodzielnie opracować rozwiązanie zadanego zagadnienia informatycznego z pogranicza teorii i</w:t>
            </w:r>
            <w:r w:rsidR="00967372">
              <w:rPr>
                <w:rFonts w:eastAsia="Times New Roman" w:cs="Times New Roman"/>
                <w:color w:val="000000" w:themeColor="text1"/>
              </w:rPr>
              <w:t> </w:t>
            </w:r>
            <w:r w:rsidRPr="00471E04">
              <w:rPr>
                <w:rFonts w:eastAsia="Times New Roman" w:cs="Times New Roman"/>
                <w:color w:val="000000" w:themeColor="text1"/>
              </w:rPr>
              <w:t>praktyki oraz przedstawić rozwiązanie i wnioski.</w:t>
            </w:r>
          </w:p>
        </w:tc>
      </w:tr>
      <w:tr w:rsidR="00552E0C" w:rsidRPr="009646A5" w14:paraId="71406E7B" w14:textId="77777777" w:rsidTr="75F6745C">
        <w:tc>
          <w:tcPr>
            <w:tcW w:w="1838" w:type="dxa"/>
            <w:vMerge w:val="restart"/>
            <w:vAlign w:val="center"/>
          </w:tcPr>
          <w:p w14:paraId="165B8383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P6S_UO</w:t>
            </w:r>
          </w:p>
        </w:tc>
        <w:tc>
          <w:tcPr>
            <w:tcW w:w="1701" w:type="dxa"/>
            <w:vAlign w:val="center"/>
          </w:tcPr>
          <w:p w14:paraId="4FD1053E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UO1</w:t>
            </w:r>
          </w:p>
        </w:tc>
        <w:tc>
          <w:tcPr>
            <w:tcW w:w="5528" w:type="dxa"/>
            <w:vAlign w:val="center"/>
          </w:tcPr>
          <w:p w14:paraId="20C2EE65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471E04">
              <w:rPr>
                <w:rFonts w:eastAsia="Times New Roman" w:cs="Times New Roman"/>
                <w:color w:val="000000" w:themeColor="text1"/>
              </w:rPr>
              <w:t>Potrafi pracować w zespole programistycznym przy kompleksowym rozwiązaniu zadanego problemu.</w:t>
            </w:r>
          </w:p>
        </w:tc>
      </w:tr>
      <w:tr w:rsidR="00552E0C" w:rsidRPr="009646A5" w14:paraId="731919CD" w14:textId="77777777" w:rsidTr="75F6745C">
        <w:tc>
          <w:tcPr>
            <w:tcW w:w="1838" w:type="dxa"/>
            <w:vMerge/>
            <w:vAlign w:val="center"/>
          </w:tcPr>
          <w:p w14:paraId="4FDB6410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E9A8B90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UO2</w:t>
            </w:r>
          </w:p>
        </w:tc>
        <w:tc>
          <w:tcPr>
            <w:tcW w:w="5528" w:type="dxa"/>
            <w:vAlign w:val="center"/>
          </w:tcPr>
          <w:p w14:paraId="79E8CD4E" w14:textId="77777777" w:rsidR="00552E0C" w:rsidRPr="00471E04" w:rsidRDefault="00552E0C" w:rsidP="009204BB">
            <w:pPr>
              <w:pStyle w:val="Zawartotabeli"/>
              <w:spacing w:line="276" w:lineRule="auto"/>
              <w:jc w:val="both"/>
              <w:rPr>
                <w:color w:val="000000" w:themeColor="text1"/>
              </w:rPr>
            </w:pPr>
            <w:r w:rsidRPr="00471E04">
              <w:rPr>
                <w:color w:val="000000" w:themeColor="text1"/>
              </w:rPr>
              <w:t>Potrafi współpracować w grupie realizując wspólne projekty.</w:t>
            </w:r>
          </w:p>
        </w:tc>
      </w:tr>
      <w:tr w:rsidR="00552E0C" w:rsidRPr="009646A5" w14:paraId="1F77CCF9" w14:textId="77777777" w:rsidTr="00967372">
        <w:trPr>
          <w:trHeight w:val="1011"/>
        </w:trPr>
        <w:tc>
          <w:tcPr>
            <w:tcW w:w="1838" w:type="dxa"/>
            <w:vAlign w:val="center"/>
          </w:tcPr>
          <w:p w14:paraId="24FFC00A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P6S_UU</w:t>
            </w:r>
          </w:p>
        </w:tc>
        <w:tc>
          <w:tcPr>
            <w:tcW w:w="1701" w:type="dxa"/>
            <w:vAlign w:val="center"/>
          </w:tcPr>
          <w:p w14:paraId="02770F23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UU1</w:t>
            </w:r>
          </w:p>
        </w:tc>
        <w:tc>
          <w:tcPr>
            <w:tcW w:w="5528" w:type="dxa"/>
            <w:vAlign w:val="center"/>
          </w:tcPr>
          <w:p w14:paraId="2C8C5A7A" w14:textId="77777777" w:rsidR="00552E0C" w:rsidRPr="00471E04" w:rsidRDefault="00552E0C" w:rsidP="009204BB">
            <w:pPr>
              <w:pStyle w:val="Zawartotabeli"/>
              <w:spacing w:line="276" w:lineRule="auto"/>
              <w:jc w:val="both"/>
              <w:rPr>
                <w:color w:val="000000" w:themeColor="text1"/>
              </w:rPr>
            </w:pPr>
            <w:r w:rsidRPr="00471E04">
              <w:rPr>
                <w:color w:val="000000" w:themeColor="text1"/>
              </w:rPr>
              <w:t>Rozumie potrzebę podnoszenia swoich umiejętności i kwalifikacji, monitoruje rozwój technologii i narzędzi informatycznych.</w:t>
            </w:r>
          </w:p>
        </w:tc>
      </w:tr>
      <w:tr w:rsidR="00552E0C" w:rsidRPr="009646A5" w14:paraId="432E28DC" w14:textId="77777777" w:rsidTr="75F6745C">
        <w:tc>
          <w:tcPr>
            <w:tcW w:w="9067" w:type="dxa"/>
            <w:gridSpan w:val="3"/>
            <w:vAlign w:val="center"/>
          </w:tcPr>
          <w:p w14:paraId="51FF1DFC" w14:textId="77777777" w:rsidR="00552E0C" w:rsidRPr="00471E04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471E04">
              <w:rPr>
                <w:rFonts w:cs="Times New Roman"/>
                <w:color w:val="000000" w:themeColor="text1"/>
              </w:rPr>
              <w:t>Kompetencje społeczne, absolwent jest gotów do:</w:t>
            </w:r>
          </w:p>
        </w:tc>
      </w:tr>
      <w:tr w:rsidR="00552E0C" w:rsidRPr="009646A5" w14:paraId="2B0F3DC7" w14:textId="77777777" w:rsidTr="00967372">
        <w:trPr>
          <w:trHeight w:val="507"/>
        </w:trPr>
        <w:tc>
          <w:tcPr>
            <w:tcW w:w="1838" w:type="dxa"/>
            <w:vAlign w:val="center"/>
          </w:tcPr>
          <w:p w14:paraId="5CE2515E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P6S_KK</w:t>
            </w:r>
          </w:p>
        </w:tc>
        <w:tc>
          <w:tcPr>
            <w:tcW w:w="1701" w:type="dxa"/>
            <w:vAlign w:val="center"/>
          </w:tcPr>
          <w:p w14:paraId="71586DFE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KK1</w:t>
            </w:r>
          </w:p>
        </w:tc>
        <w:tc>
          <w:tcPr>
            <w:tcW w:w="5528" w:type="dxa"/>
            <w:vAlign w:val="center"/>
          </w:tcPr>
          <w:p w14:paraId="6880AA39" w14:textId="77777777" w:rsidR="00552E0C" w:rsidRPr="00471E04" w:rsidRDefault="00552E0C" w:rsidP="009204BB">
            <w:pPr>
              <w:pStyle w:val="Zawartotabeli"/>
              <w:spacing w:line="276" w:lineRule="auto"/>
              <w:jc w:val="both"/>
              <w:rPr>
                <w:color w:val="000000" w:themeColor="text1"/>
              </w:rPr>
            </w:pPr>
            <w:r w:rsidRPr="00471E04">
              <w:rPr>
                <w:color w:val="000000" w:themeColor="text1"/>
              </w:rPr>
              <w:t>Starannie określa priorytety i kolejność swoich działań.</w:t>
            </w:r>
          </w:p>
        </w:tc>
      </w:tr>
      <w:tr w:rsidR="00552E0C" w:rsidRPr="009646A5" w14:paraId="1E79FE64" w14:textId="77777777" w:rsidTr="00471E04">
        <w:trPr>
          <w:trHeight w:val="1058"/>
        </w:trPr>
        <w:tc>
          <w:tcPr>
            <w:tcW w:w="1838" w:type="dxa"/>
            <w:vAlign w:val="center"/>
          </w:tcPr>
          <w:p w14:paraId="02C1B272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P6S_KO</w:t>
            </w:r>
          </w:p>
        </w:tc>
        <w:tc>
          <w:tcPr>
            <w:tcW w:w="1701" w:type="dxa"/>
            <w:vAlign w:val="center"/>
          </w:tcPr>
          <w:p w14:paraId="5BE766E6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KO1</w:t>
            </w:r>
          </w:p>
        </w:tc>
        <w:tc>
          <w:tcPr>
            <w:tcW w:w="5528" w:type="dxa"/>
            <w:vAlign w:val="center"/>
          </w:tcPr>
          <w:p w14:paraId="57637B31" w14:textId="77777777" w:rsidR="00552E0C" w:rsidRPr="00471E04" w:rsidRDefault="00552E0C" w:rsidP="009204BB">
            <w:pPr>
              <w:pStyle w:val="Zawartotabeli"/>
              <w:spacing w:line="276" w:lineRule="auto"/>
              <w:jc w:val="both"/>
              <w:rPr>
                <w:color w:val="000000" w:themeColor="text1"/>
              </w:rPr>
            </w:pPr>
            <w:r w:rsidRPr="00471E04">
              <w:rPr>
                <w:color w:val="000000" w:themeColor="text1"/>
              </w:rPr>
              <w:t>Wykazuje odpowiednią postawę niezbędną do podjęcia praktycznej aktywności w społeczeństwie informacyjnym.</w:t>
            </w:r>
          </w:p>
        </w:tc>
      </w:tr>
      <w:tr w:rsidR="00552E0C" w:rsidRPr="009646A5" w14:paraId="1924AE15" w14:textId="77777777" w:rsidTr="00471E04">
        <w:trPr>
          <w:trHeight w:val="1018"/>
        </w:trPr>
        <w:tc>
          <w:tcPr>
            <w:tcW w:w="1838" w:type="dxa"/>
            <w:vAlign w:val="center"/>
          </w:tcPr>
          <w:p w14:paraId="4920F1E8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P6S_KR</w:t>
            </w:r>
          </w:p>
        </w:tc>
        <w:tc>
          <w:tcPr>
            <w:tcW w:w="1701" w:type="dxa"/>
            <w:vAlign w:val="center"/>
          </w:tcPr>
          <w:p w14:paraId="0FED383C" w14:textId="77777777" w:rsidR="00552E0C" w:rsidRPr="009646A5" w:rsidRDefault="00552E0C" w:rsidP="009204BB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KA6_</w:t>
            </w:r>
            <w:r w:rsidRPr="009646A5">
              <w:rPr>
                <w:color w:val="000000" w:themeColor="text1"/>
              </w:rPr>
              <w:t>KR1</w:t>
            </w:r>
          </w:p>
        </w:tc>
        <w:tc>
          <w:tcPr>
            <w:tcW w:w="5528" w:type="dxa"/>
            <w:vAlign w:val="center"/>
          </w:tcPr>
          <w:p w14:paraId="1A931F4E" w14:textId="77777777" w:rsidR="00552E0C" w:rsidRPr="00471E04" w:rsidRDefault="00552E0C" w:rsidP="009204BB">
            <w:pPr>
              <w:pStyle w:val="Zawartotabeli"/>
              <w:spacing w:line="276" w:lineRule="auto"/>
              <w:jc w:val="both"/>
              <w:rPr>
                <w:color w:val="000000" w:themeColor="text1"/>
              </w:rPr>
            </w:pPr>
            <w:r w:rsidRPr="00471E04">
              <w:rPr>
                <w:color w:val="000000" w:themeColor="text1"/>
              </w:rPr>
              <w:t>Rozumie konieczność przestrzegania zasad etycznych i prawnych związanych z aktywnością w środowisku informatycznym.</w:t>
            </w:r>
          </w:p>
        </w:tc>
      </w:tr>
    </w:tbl>
    <w:p w14:paraId="068395D3" w14:textId="77777777" w:rsidR="00E93418" w:rsidRPr="00552E0C" w:rsidRDefault="00E93418" w:rsidP="009204BB">
      <w:pPr>
        <w:tabs>
          <w:tab w:val="left" w:pos="1020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586AA83D" w14:textId="77777777" w:rsidR="00552E0C" w:rsidRPr="009646A5" w:rsidRDefault="00552E0C" w:rsidP="009204BB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bookmarkStart w:id="5" w:name="_Hlk24563252"/>
      <w:r w:rsidRPr="009646A5">
        <w:rPr>
          <w:b/>
          <w:color w:val="000000" w:themeColor="text1"/>
        </w:rPr>
        <w:t>Część III. Opis procesu prowadzącego do uzyskania efektów uczenia się</w:t>
      </w:r>
      <w:bookmarkEnd w:id="5"/>
      <w:r w:rsidRPr="009646A5">
        <w:rPr>
          <w:b/>
          <w:color w:val="000000" w:themeColor="text1"/>
        </w:rPr>
        <w:t>.</w:t>
      </w:r>
    </w:p>
    <w:p w14:paraId="0EC500C2" w14:textId="77777777" w:rsidR="00552E0C" w:rsidRPr="009646A5" w:rsidRDefault="00552E0C" w:rsidP="009204BB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14:paraId="36BAC8BA" w14:textId="77777777" w:rsidR="00552E0C" w:rsidRDefault="00552E0C" w:rsidP="009204BB">
      <w:pPr>
        <w:tabs>
          <w:tab w:val="left" w:pos="5670"/>
        </w:tabs>
        <w:spacing w:after="0"/>
        <w:jc w:val="both"/>
        <w:rPr>
          <w:b/>
          <w:bCs/>
          <w:color w:val="000000" w:themeColor="text1"/>
        </w:rPr>
      </w:pPr>
      <w:bookmarkStart w:id="6" w:name="_Hlk24563343"/>
      <w:r w:rsidRPr="2CE4BF00">
        <w:rPr>
          <w:b/>
          <w:bCs/>
          <w:color w:val="000000" w:themeColor="text1"/>
        </w:rPr>
        <w:t>Treści programowe zajęć lub grup zajęć</w:t>
      </w:r>
      <w:bookmarkEnd w:id="6"/>
      <w:r w:rsidRPr="2CE4BF00">
        <w:rPr>
          <w:b/>
          <w:bCs/>
          <w:color w:val="000000" w:themeColor="text1"/>
        </w:rPr>
        <w:t>.</w:t>
      </w:r>
    </w:p>
    <w:p w14:paraId="36B34E87" w14:textId="77777777" w:rsidR="00552E0C" w:rsidRPr="009646A5" w:rsidRDefault="00552E0C" w:rsidP="009204BB">
      <w:pPr>
        <w:tabs>
          <w:tab w:val="left" w:pos="5670"/>
        </w:tabs>
        <w:spacing w:after="0"/>
        <w:jc w:val="both"/>
        <w:rPr>
          <w:b/>
          <w:bCs/>
          <w:color w:val="000000" w:themeColor="text1"/>
        </w:rPr>
      </w:pPr>
    </w:p>
    <w:p w14:paraId="17D86B69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1 </w:t>
      </w:r>
      <w:r>
        <w:rPr>
          <w:rFonts w:eastAsia="Times New Roman" w:cs="Times New Roman"/>
          <w:b/>
          <w:bCs/>
          <w:color w:val="000000" w:themeColor="text1"/>
        </w:rPr>
        <w:t>(</w:t>
      </w:r>
      <w:r w:rsidRPr="2CE4BF00">
        <w:rPr>
          <w:rFonts w:eastAsia="Times New Roman" w:cs="Times New Roman"/>
          <w:b/>
          <w:bCs/>
          <w:color w:val="000000" w:themeColor="text1"/>
        </w:rPr>
        <w:t>Analiza matematyczna</w:t>
      </w:r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649D50DE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1DE38E8F">
        <w:rPr>
          <w:rFonts w:eastAsia="Times New Roman" w:cs="Times New Roman"/>
          <w:color w:val="000000" w:themeColor="text1"/>
        </w:rPr>
        <w:t>Symbole efektów uczenia się: KA6_WG1, KA6_UW2, KA6_UW4, KA6_UU1, KA6_KO1</w:t>
      </w:r>
    </w:p>
    <w:p w14:paraId="2A241343" w14:textId="77777777" w:rsidR="00471E04" w:rsidRDefault="00552E0C" w:rsidP="009204BB">
      <w:pPr>
        <w:spacing w:after="0"/>
        <w:jc w:val="both"/>
        <w:rPr>
          <w:rFonts w:cs="Times New Roman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1</w:t>
      </w:r>
      <w:r w:rsidRPr="75F6745C">
        <w:rPr>
          <w:rFonts w:cs="Times New Roman"/>
          <w:b/>
          <w:bCs/>
        </w:rPr>
        <w:t>/1 Repetytorium z matematyki</w:t>
      </w:r>
      <w:r w:rsidRPr="75F6745C">
        <w:rPr>
          <w:rFonts w:cs="Times New Roman"/>
        </w:rPr>
        <w:t xml:space="preserve">: Elementy logiki; kwantyfikatory Zbiory liczbowe, elementy teorii mnogości Zasada indukcji matematycznej Podstawowe funkcje, ich własności i wykresy, działania na funkcjach. Funkcje trygonometryczne i ich własności. Własności potęg, funkcja potęgowa, funkcja kwadratowa, równania i nierówności kwadratowe, wzory </w:t>
      </w:r>
      <w:proofErr w:type="spellStart"/>
      <w:r w:rsidRPr="75F6745C">
        <w:rPr>
          <w:rFonts w:cs="Times New Roman"/>
        </w:rPr>
        <w:t>Viete’a</w:t>
      </w:r>
      <w:proofErr w:type="spellEnd"/>
      <w:r w:rsidRPr="75F6745C">
        <w:rPr>
          <w:rFonts w:cs="Times New Roman"/>
        </w:rPr>
        <w:t xml:space="preserve">. Wielomiany, równania i nierówności wielomianowe, twierdzenie </w:t>
      </w:r>
      <w:proofErr w:type="spellStart"/>
      <w:r w:rsidRPr="75F6745C">
        <w:rPr>
          <w:rFonts w:cs="Times New Roman"/>
        </w:rPr>
        <w:t>Bezoute’a</w:t>
      </w:r>
      <w:proofErr w:type="spellEnd"/>
      <w:r w:rsidRPr="75F6745C">
        <w:rPr>
          <w:rFonts w:cs="Times New Roman"/>
        </w:rPr>
        <w:t xml:space="preserve">. Funkcja wykładnicza i logarytmiczna. Funkcje wymierne Ciągi liczbowe, ciąg arytmetyczny, ciąg geometryczny, obliczanie granic ciągów. Badanie przebiegu zmienności funkcji, elementy rachunku różniczkowego funkcji jednej zmiennej Elementy kombinatoryki, symbol Newtona, dwumian Newtona. </w:t>
      </w:r>
    </w:p>
    <w:p w14:paraId="2844136F" w14:textId="4503B6E0" w:rsidR="00552E0C" w:rsidRPr="00471E04" w:rsidRDefault="00552E0C" w:rsidP="009204BB">
      <w:pPr>
        <w:spacing w:after="0"/>
        <w:jc w:val="both"/>
        <w:rPr>
          <w:rFonts w:cs="Times New Roman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1</w:t>
      </w:r>
      <w:r w:rsidRPr="75F6745C">
        <w:rPr>
          <w:rFonts w:cs="Times New Roman"/>
          <w:b/>
          <w:bCs/>
        </w:rPr>
        <w:t>/2 Analiza matematyczna 1</w:t>
      </w:r>
      <w:r w:rsidRPr="75F6745C">
        <w:rPr>
          <w:rFonts w:cs="Times New Roman"/>
        </w:rPr>
        <w:t xml:space="preserve">: Elementy logiki matematycznej. Elementy teorii mnogości. Relacje, funkcje i ich własności. Ciągi liczbowe, ciągi zbieżne i granica ciągów. Szeregi liczbowe, ich własności oraz zbieżność. </w:t>
      </w:r>
    </w:p>
    <w:p w14:paraId="7B6CE975" w14:textId="2280F38D" w:rsidR="00552E0C" w:rsidRPr="00E56011" w:rsidRDefault="00552E0C" w:rsidP="009204BB">
      <w:pPr>
        <w:spacing w:after="0"/>
        <w:jc w:val="both"/>
        <w:rPr>
          <w:rFonts w:cs="Times New Roman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1</w:t>
      </w:r>
      <w:r w:rsidRPr="75F6745C">
        <w:rPr>
          <w:rFonts w:cs="Times New Roman"/>
          <w:b/>
          <w:bCs/>
        </w:rPr>
        <w:t>/3 Analiza matematyczna 2</w:t>
      </w:r>
      <w:r w:rsidRPr="75F6745C">
        <w:rPr>
          <w:rFonts w:cs="Times New Roman"/>
        </w:rPr>
        <w:t>: Granica funkcj</w:t>
      </w:r>
      <w:r w:rsidR="00967372">
        <w:rPr>
          <w:rFonts w:cs="Times New Roman"/>
        </w:rPr>
        <w:t>i jednej zmiennej. Działania na </w:t>
      </w:r>
      <w:r w:rsidRPr="75F6745C">
        <w:rPr>
          <w:rFonts w:cs="Times New Roman"/>
        </w:rPr>
        <w:t xml:space="preserve">funkcjach i ich granicach. Asymptoty funkcji. Ciągłość funkcji. Pochodna funkcji jednej zmiennej i jej własności. Pochodna funkcji odwrotnej i złożonej. Przyrosty i różniczki. Ekstrema funkcji jednej zmiennej. Reguła de </w:t>
      </w:r>
      <w:proofErr w:type="spellStart"/>
      <w:r w:rsidRPr="75F6745C">
        <w:rPr>
          <w:rFonts w:cs="Times New Roman"/>
        </w:rPr>
        <w:t>l'Hospitala</w:t>
      </w:r>
      <w:proofErr w:type="spellEnd"/>
      <w:r w:rsidRPr="75F6745C">
        <w:rPr>
          <w:rFonts w:cs="Times New Roman"/>
        </w:rPr>
        <w:t>. Pochodne wyższych rzędów. Szereg Taylora. Szeregi potęgowe. Ciągi i szeregi funkcyjne. Pojęcie funkcji pierwotnej i całki nieoznaczonej. Całkowanie funkcji wymiernych, niewymiernych i trygonometrycznych. Całka oznaczona Riemanna. Całka niewłaściwa.</w:t>
      </w:r>
      <w:r w:rsidRPr="75F6745C">
        <w:rPr>
          <w:rFonts w:cs="Times New Roman"/>
          <w:strike/>
        </w:rPr>
        <w:t xml:space="preserve"> </w:t>
      </w:r>
    </w:p>
    <w:p w14:paraId="619CCB94" w14:textId="12D1CF51" w:rsidR="00552E0C" w:rsidRPr="00E56011" w:rsidRDefault="00552E0C" w:rsidP="009204BB">
      <w:pPr>
        <w:spacing w:after="0"/>
        <w:jc w:val="both"/>
        <w:rPr>
          <w:rFonts w:cs="Times New Roman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1</w:t>
      </w:r>
      <w:r w:rsidRPr="75F6745C">
        <w:rPr>
          <w:rFonts w:cs="Times New Roman"/>
          <w:b/>
          <w:bCs/>
        </w:rPr>
        <w:t>/4 Analiza matematyczna 3</w:t>
      </w:r>
      <w:r w:rsidRPr="75F6745C">
        <w:rPr>
          <w:rFonts w:cs="Times New Roman"/>
        </w:rPr>
        <w:t>: Elementy topologii, przestrzeń metryczna. Funkcje wielu zmiennych: dziedzina, granice funkcji, wykresy. Pochodne cząstkowe. Twierdzenie Schwarza. Pochodna kierunkowa, gradient. Pochodna funkcji uwikłanej. Ekstrema funkcji wielu zmiennych. Jakobian. Współrzędne biegunowe. Cał</w:t>
      </w:r>
      <w:r w:rsidR="00967372">
        <w:rPr>
          <w:rFonts w:cs="Times New Roman"/>
        </w:rPr>
        <w:t>ka podwójna i </w:t>
      </w:r>
      <w:r w:rsidRPr="75F6745C">
        <w:rPr>
          <w:rFonts w:cs="Times New Roman"/>
        </w:rPr>
        <w:t>potrójna po obszarze normalnym. Zastosowanie całek w geometrii i w fizyce.</w:t>
      </w:r>
    </w:p>
    <w:p w14:paraId="573AD1B1" w14:textId="77777777" w:rsidR="00552E0C" w:rsidRPr="00E56011" w:rsidRDefault="00552E0C" w:rsidP="009204BB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1</w:t>
      </w:r>
      <w:r w:rsidRPr="00AD70C4">
        <w:rPr>
          <w:rFonts w:cs="Times New Roman"/>
          <w:b/>
        </w:rPr>
        <w:t>/5</w:t>
      </w:r>
      <w:r w:rsidRPr="003046DE">
        <w:rPr>
          <w:rFonts w:cs="Times New Roman"/>
          <w:b/>
        </w:rPr>
        <w:t xml:space="preserve"> Równania różniczkowe i różnicowe</w:t>
      </w:r>
      <w:r w:rsidRPr="00E56011">
        <w:rPr>
          <w:rFonts w:cs="Times New Roman"/>
        </w:rPr>
        <w:t>: Typy równań różniczkowych zwyczajnych, metody rozwiązywania równań różniczkowych. Pewne zastosowania równań różniczkowych pierwszego rzędu. Równania różnicowe.</w:t>
      </w:r>
    </w:p>
    <w:p w14:paraId="068B66D8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2CF52365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2 </w:t>
      </w:r>
      <w:r>
        <w:rPr>
          <w:rFonts w:eastAsia="Times New Roman" w:cs="Times New Roman"/>
          <w:b/>
          <w:bCs/>
          <w:color w:val="000000" w:themeColor="text1"/>
        </w:rPr>
        <w:t>(</w:t>
      </w:r>
      <w:r w:rsidRPr="2CE4BF00">
        <w:rPr>
          <w:rFonts w:eastAsia="Times New Roman" w:cs="Times New Roman"/>
          <w:b/>
          <w:bCs/>
          <w:color w:val="000000" w:themeColor="text1"/>
        </w:rPr>
        <w:t>Algebra</w:t>
      </w:r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535B92A3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UW4,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KK1</w:t>
      </w:r>
    </w:p>
    <w:p w14:paraId="7C1854A7" w14:textId="371AC4A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strike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Algebra liniowa z geometrią analityczną</w:t>
      </w:r>
      <w:r w:rsidRPr="75F6745C">
        <w:rPr>
          <w:rFonts w:eastAsia="Times New Roman" w:cs="Times New Roman"/>
          <w:color w:val="000000" w:themeColor="text1"/>
        </w:rPr>
        <w:t>: Podstawowe struktu</w:t>
      </w:r>
      <w:r w:rsidR="00967372">
        <w:rPr>
          <w:rFonts w:eastAsia="Times New Roman" w:cs="Times New Roman"/>
          <w:color w:val="000000" w:themeColor="text1"/>
        </w:rPr>
        <w:t>ry algebraiczne: ciała, grupy i </w:t>
      </w:r>
      <w:r w:rsidRPr="75F6745C">
        <w:rPr>
          <w:rFonts w:eastAsia="Times New Roman" w:cs="Times New Roman"/>
          <w:color w:val="000000" w:themeColor="text1"/>
        </w:rPr>
        <w:t xml:space="preserve">pierścienie. Konstrukcja i własności ciała liczb zespolonych. Arytmetyka modularna. Pierścienie wielomianów nad dowolnym pierścieniem. Algebra macierzy. Wyznaczniki – ich określenie, własności i zastosowania. Układy równań liniowych i rząd macierzy. Metoda eliminacji Gaussa i wzory </w:t>
      </w:r>
      <w:proofErr w:type="spellStart"/>
      <w:r w:rsidRPr="75F6745C">
        <w:rPr>
          <w:rFonts w:eastAsia="Times New Roman" w:cs="Times New Roman"/>
          <w:color w:val="000000" w:themeColor="text1"/>
        </w:rPr>
        <w:t>Cramera</w:t>
      </w:r>
      <w:proofErr w:type="spellEnd"/>
      <w:r w:rsidRPr="75F6745C">
        <w:rPr>
          <w:rFonts w:eastAsia="Times New Roman" w:cs="Times New Roman"/>
          <w:color w:val="000000" w:themeColor="text1"/>
        </w:rPr>
        <w:t>. Przestrzenie liniowe. Przekształcenia liniowe. Afiniczna przestrzeń euklidesowa. Geometria analityczna wielowymiarowa. Iloczyn wektorowy i jego zastosowania.</w:t>
      </w:r>
    </w:p>
    <w:p w14:paraId="77A430E9" w14:textId="05241AB9" w:rsidR="75F6745C" w:rsidRDefault="75F6745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</w:p>
    <w:p w14:paraId="4C747464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3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7" w:name="OLE_LINK1"/>
      <w:r w:rsidRPr="2CE4BF00">
        <w:rPr>
          <w:rFonts w:eastAsia="Times New Roman" w:cs="Times New Roman"/>
          <w:b/>
          <w:bCs/>
          <w:color w:val="000000" w:themeColor="text1"/>
        </w:rPr>
        <w:t>Logika i teoria mnogości</w:t>
      </w:r>
      <w:bookmarkEnd w:id="7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2AA2058F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UW4,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UW5,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KK1</w:t>
      </w:r>
    </w:p>
    <w:p w14:paraId="5B979704" w14:textId="244B980E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  <w:highlight w:val="yellow"/>
        </w:rPr>
      </w:pPr>
      <w:r w:rsidRPr="1DE38E8F">
        <w:rPr>
          <w:rFonts w:eastAsia="Times New Roman" w:cs="Times New Roman"/>
          <w:b/>
          <w:bCs/>
          <w:color w:val="000000" w:themeColor="text1"/>
        </w:rPr>
        <w:t>Podstawy logiki i teorii mnogości</w:t>
      </w:r>
      <w:r w:rsidRPr="1DE38E8F">
        <w:rPr>
          <w:rFonts w:eastAsia="Times New Roman" w:cs="Times New Roman"/>
          <w:color w:val="000000" w:themeColor="text1"/>
        </w:rPr>
        <w:t xml:space="preserve">: Logika zdań. Rachunek kwantyfikatorów i pojęcie dowodu. Tautologie, rozstrzygalność, metoda zero-jedynkowa Rachunek zbiorów. Elementy teorii krat i algebry Boole'a. Pojęcie iloczynu kartezjańskiego. Teoria relacji (relacje równoważności i podziały, relacje porządkujące). Funkcje (odwzorowania wzajemnie jednoznaczne, równoliczność zbiorów). Liczby naturalne i indukcja matematyczna. Formalna konstrukcja liczb całkowitych, wymiernych i rzeczywistych. Liczby kardynalne i porządkowe. Aksjomatyki teorii mnogości. Funkcje, dziedzina, przeciwdziedzina, funkcje różnowartościowe i „na”. Moce zbiorów. </w:t>
      </w:r>
    </w:p>
    <w:p w14:paraId="7731B4EB" w14:textId="18F700A7" w:rsidR="75F6745C" w:rsidRDefault="75F6745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</w:p>
    <w:p w14:paraId="56E0D32B" w14:textId="77777777" w:rsidR="00967372" w:rsidRDefault="00967372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</w:p>
    <w:p w14:paraId="61895542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4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8" w:name="OLE_LINK2"/>
      <w:r w:rsidRPr="2CE4BF00">
        <w:rPr>
          <w:rFonts w:eastAsia="Times New Roman" w:cs="Times New Roman"/>
          <w:b/>
          <w:bCs/>
          <w:color w:val="000000" w:themeColor="text1"/>
        </w:rPr>
        <w:t>Konstrukcja i analiza algorytmów</w:t>
      </w:r>
      <w:bookmarkEnd w:id="8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6C98B8E3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75F6745C">
        <w:rPr>
          <w:rFonts w:eastAsia="Times New Roman" w:cs="Times New Roman"/>
          <w:color w:val="000000" w:themeColor="text1"/>
        </w:rPr>
        <w:t>Symbole efektów uczenia się: KA6_WG1, KA6_WG3, KA6_UW2, KA6_UW4, KA6_UW6, KA6_UW8, KA6_UU1</w:t>
      </w:r>
    </w:p>
    <w:p w14:paraId="39F9DC98" w14:textId="100D6A0D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4/1 Matematyka dyskretna</w:t>
      </w:r>
      <w:r w:rsidRPr="75F6745C">
        <w:rPr>
          <w:rFonts w:eastAsia="Times New Roman" w:cs="Times New Roman"/>
          <w:color w:val="000000" w:themeColor="text1"/>
        </w:rPr>
        <w:t>: Indukcja matematyczna. Definicje rekurencyjne. Podstawowe zagadnienia kombinatoryczne. Problemy i meto</w:t>
      </w:r>
      <w:r w:rsidR="00967372">
        <w:rPr>
          <w:rFonts w:eastAsia="Times New Roman" w:cs="Times New Roman"/>
          <w:color w:val="000000" w:themeColor="text1"/>
        </w:rPr>
        <w:t>dy teorii grafów. Cykl Eulera i </w:t>
      </w:r>
      <w:r w:rsidRPr="75F6745C">
        <w:rPr>
          <w:rFonts w:eastAsia="Times New Roman" w:cs="Times New Roman"/>
          <w:color w:val="000000" w:themeColor="text1"/>
        </w:rPr>
        <w:t>cykl Hamiltona. Elementy teorii liczb: podzielność, algorytm Euklidesa, kongruencje.</w:t>
      </w:r>
    </w:p>
    <w:p w14:paraId="41907E13" w14:textId="2BDDA154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  <w:highlight w:val="yellow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4/2 Algorytmy i struktury danych</w:t>
      </w:r>
      <w:r w:rsidRPr="75F6745C">
        <w:rPr>
          <w:rFonts w:eastAsia="Times New Roman" w:cs="Times New Roman"/>
          <w:color w:val="000000" w:themeColor="text1"/>
        </w:rPr>
        <w:t>: Poprawność i złożoność algorytmu. Techniki projektowania algorytmów. Problem wyszukiwania i sortowania. Podstawowe struktury danych: listy, stosy, kolejki. Tablice z haszowaniem</w:t>
      </w:r>
      <w:r w:rsidR="0062134E">
        <w:rPr>
          <w:rFonts w:eastAsia="Times New Roman" w:cs="Times New Roman"/>
          <w:color w:val="000000" w:themeColor="text1"/>
        </w:rPr>
        <w:t>. Struktury drzewiaste. Grafy i </w:t>
      </w:r>
      <w:r w:rsidRPr="75F6745C">
        <w:rPr>
          <w:rFonts w:eastAsia="Times New Roman" w:cs="Times New Roman"/>
          <w:color w:val="000000" w:themeColor="text1"/>
        </w:rPr>
        <w:t xml:space="preserve">podstawowe algorytmy grafowe. Problem wyszukiwania wzorca w tekście. Problem P=NP. </w:t>
      </w:r>
    </w:p>
    <w:p w14:paraId="73831924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</w:p>
    <w:p w14:paraId="6AA5A684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5 </w:t>
      </w:r>
      <w:r>
        <w:rPr>
          <w:rFonts w:eastAsia="Times New Roman" w:cs="Times New Roman"/>
          <w:b/>
          <w:bCs/>
          <w:color w:val="000000" w:themeColor="text1"/>
        </w:rPr>
        <w:t>(</w:t>
      </w:r>
      <w:r w:rsidRPr="2CE4BF00">
        <w:rPr>
          <w:rFonts w:eastAsia="Times New Roman" w:cs="Times New Roman"/>
          <w:b/>
          <w:bCs/>
          <w:color w:val="000000" w:themeColor="text1"/>
        </w:rPr>
        <w:t>Programowanie</w:t>
      </w:r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6FF20C56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75F6745C">
        <w:rPr>
          <w:rFonts w:eastAsia="Times New Roman" w:cs="Times New Roman"/>
          <w:color w:val="000000" w:themeColor="text1"/>
        </w:rPr>
        <w:t>Symbole efektów uczenia się: KA6_WG1, KA6_WG3, KA6_WG4, KA6_WG5, KA6_WG6, KA6_WG7 KA6_UW6, KA6_UW7, KA6_UW8, KA6_UW9, KA6_UW10, KA6_UW15, KA6_UK1, KA6_UK3, KA6_UU1, KA6_KK1</w:t>
      </w:r>
    </w:p>
    <w:p w14:paraId="33D03F25" w14:textId="58C533FC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 xml:space="preserve">Grupa zajęć 5/1 </w:t>
      </w:r>
      <w:r w:rsidR="6129C131" w:rsidRPr="75F6745C">
        <w:rPr>
          <w:rFonts w:eastAsia="Times New Roman" w:cs="Times New Roman"/>
          <w:b/>
          <w:bCs/>
          <w:color w:val="000000" w:themeColor="text1"/>
        </w:rPr>
        <w:t>Podstawy p</w:t>
      </w:r>
      <w:r w:rsidRPr="75F6745C">
        <w:rPr>
          <w:rFonts w:eastAsia="Times New Roman" w:cs="Times New Roman"/>
          <w:b/>
          <w:bCs/>
          <w:color w:val="000000" w:themeColor="text1"/>
        </w:rPr>
        <w:t>rogramowani</w:t>
      </w:r>
      <w:r w:rsidR="555F6F56" w:rsidRPr="75F6745C">
        <w:rPr>
          <w:rFonts w:eastAsia="Times New Roman" w:cs="Times New Roman"/>
          <w:b/>
          <w:bCs/>
          <w:color w:val="000000" w:themeColor="text1"/>
        </w:rPr>
        <w:t>a</w:t>
      </w:r>
      <w:r w:rsidRPr="75F6745C">
        <w:rPr>
          <w:rFonts w:eastAsia="Times New Roman" w:cs="Times New Roman"/>
          <w:b/>
          <w:bCs/>
          <w:color w:val="000000" w:themeColor="text1"/>
        </w:rPr>
        <w:t xml:space="preserve"> strukturalne</w:t>
      </w:r>
      <w:r w:rsidR="7B734FFC" w:rsidRPr="75F6745C">
        <w:rPr>
          <w:rFonts w:eastAsia="Times New Roman" w:cs="Times New Roman"/>
          <w:b/>
          <w:bCs/>
          <w:color w:val="000000" w:themeColor="text1"/>
        </w:rPr>
        <w:t>go</w:t>
      </w:r>
      <w:r w:rsidRPr="75F6745C">
        <w:rPr>
          <w:rFonts w:eastAsia="Times New Roman" w:cs="Times New Roman"/>
          <w:color w:val="000000" w:themeColor="text1"/>
        </w:rPr>
        <w:t xml:space="preserve">: Pojęcie algorytmu i programu, pseudokod. Podstawowe typy danych i operatory </w:t>
      </w:r>
      <w:r w:rsidR="0062134E">
        <w:rPr>
          <w:rFonts w:eastAsia="Times New Roman" w:cs="Times New Roman"/>
          <w:color w:val="000000" w:themeColor="text1"/>
        </w:rPr>
        <w:t>w językach wysokiego poziomu na </w:t>
      </w:r>
      <w:r w:rsidRPr="75F6745C">
        <w:rPr>
          <w:rFonts w:eastAsia="Times New Roman" w:cs="Times New Roman"/>
          <w:color w:val="000000" w:themeColor="text1"/>
        </w:rPr>
        <w:t>przykładzie języka C. Dane złożone: tablice, struktury, łań</w:t>
      </w:r>
      <w:r w:rsidR="009204BB">
        <w:rPr>
          <w:rFonts w:eastAsia="Times New Roman" w:cs="Times New Roman"/>
          <w:color w:val="000000" w:themeColor="text1"/>
        </w:rPr>
        <w:t>cuchy. Operatory arytmetyczne i </w:t>
      </w:r>
      <w:r w:rsidRPr="75F6745C">
        <w:rPr>
          <w:rFonts w:eastAsia="Times New Roman" w:cs="Times New Roman"/>
          <w:color w:val="000000" w:themeColor="text1"/>
        </w:rPr>
        <w:t>operator przypisania, priorytety operatorów, wyrażenia, konwe</w:t>
      </w:r>
      <w:r w:rsidR="009204BB">
        <w:rPr>
          <w:rFonts w:eastAsia="Times New Roman" w:cs="Times New Roman"/>
          <w:color w:val="000000" w:themeColor="text1"/>
        </w:rPr>
        <w:t>rsje typów. Instrukcje proste i </w:t>
      </w:r>
      <w:r w:rsidRPr="75F6745C">
        <w:rPr>
          <w:rFonts w:eastAsia="Times New Roman" w:cs="Times New Roman"/>
          <w:color w:val="000000" w:themeColor="text1"/>
        </w:rPr>
        <w:t>strukturalne, warunkowe i iteracyjne. Podstawowe instrukcje wejścia/wyjścia. Operatory logiczne, funkcje. Podprogramy, sposoby przekazywania parametrów, rekurencja. Zarządzanie pamięcią. Wskaźniki, zmienne wskaźnikowe i wskazywane, dynamiczne zarządzanie pamięcią. Struktury, własne typy danych. Obsługa plików. Opcj</w:t>
      </w:r>
      <w:r w:rsidR="009204BB">
        <w:rPr>
          <w:rFonts w:eastAsia="Times New Roman" w:cs="Times New Roman"/>
          <w:color w:val="000000" w:themeColor="text1"/>
        </w:rPr>
        <w:t>e wywołania programu. Funkcje o </w:t>
      </w:r>
      <w:r w:rsidRPr="75F6745C">
        <w:rPr>
          <w:rFonts w:eastAsia="Times New Roman" w:cs="Times New Roman"/>
          <w:color w:val="000000" w:themeColor="text1"/>
        </w:rPr>
        <w:t>zmiennej liczbie argumentów. Preprocesor, moduły.</w:t>
      </w:r>
    </w:p>
    <w:p w14:paraId="57134AAD" w14:textId="5CF29886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5</w:t>
      </w:r>
      <w:r w:rsidRPr="00124082">
        <w:rPr>
          <w:rFonts w:eastAsia="Times New Roman" w:cs="Times New Roman"/>
          <w:b/>
          <w:color w:val="000000" w:themeColor="text1"/>
        </w:rPr>
        <w:t>/2</w:t>
      </w:r>
      <w:r w:rsidRPr="2CE4BF00">
        <w:rPr>
          <w:rFonts w:eastAsia="Times New Roman" w:cs="Times New Roman"/>
          <w:color w:val="000000" w:themeColor="text1"/>
        </w:rPr>
        <w:t xml:space="preserve"> </w:t>
      </w:r>
      <w:r w:rsidRPr="003046DE">
        <w:rPr>
          <w:rFonts w:eastAsia="Times New Roman" w:cs="Times New Roman"/>
          <w:b/>
          <w:color w:val="000000" w:themeColor="text1"/>
        </w:rPr>
        <w:t xml:space="preserve">Programowanie w języku </w:t>
      </w:r>
      <w:proofErr w:type="spellStart"/>
      <w:r w:rsidRPr="003046DE">
        <w:rPr>
          <w:rFonts w:eastAsia="Times New Roman" w:cs="Times New Roman"/>
          <w:b/>
          <w:color w:val="000000" w:themeColor="text1"/>
        </w:rPr>
        <w:t>Python</w:t>
      </w:r>
      <w:proofErr w:type="spellEnd"/>
      <w:r w:rsidRPr="2CE4BF00">
        <w:rPr>
          <w:rFonts w:eastAsia="Times New Roman" w:cs="Times New Roman"/>
          <w:color w:val="000000" w:themeColor="text1"/>
        </w:rPr>
        <w:t xml:space="preserve">: </w:t>
      </w:r>
      <w:r w:rsidRPr="00792486">
        <w:rPr>
          <w:rFonts w:eastAsia="Times New Roman" w:cs="Times New Roman"/>
          <w:color w:val="000000" w:themeColor="text1"/>
        </w:rPr>
        <w:t xml:space="preserve">Środowisko </w:t>
      </w:r>
      <w:proofErr w:type="spellStart"/>
      <w:r w:rsidRPr="00792486">
        <w:rPr>
          <w:rFonts w:eastAsia="Times New Roman" w:cs="Times New Roman"/>
          <w:color w:val="000000" w:themeColor="text1"/>
        </w:rPr>
        <w:t>Python</w:t>
      </w:r>
      <w:proofErr w:type="spellEnd"/>
      <w:r w:rsidRPr="00792486">
        <w:rPr>
          <w:rFonts w:eastAsia="Times New Roman" w:cs="Times New Roman"/>
          <w:color w:val="000000" w:themeColor="text1"/>
        </w:rPr>
        <w:t xml:space="preserve">. Paradygmaty programowania (strukturalnego, obiektowego, funkcyjnego) w kontekście języka </w:t>
      </w:r>
      <w:proofErr w:type="spellStart"/>
      <w:r w:rsidRPr="00792486">
        <w:rPr>
          <w:rFonts w:eastAsia="Times New Roman" w:cs="Times New Roman"/>
          <w:color w:val="000000" w:themeColor="text1"/>
        </w:rPr>
        <w:t>Python</w:t>
      </w:r>
      <w:proofErr w:type="spellEnd"/>
      <w:r w:rsidRPr="00792486">
        <w:rPr>
          <w:rFonts w:eastAsia="Times New Roman" w:cs="Times New Roman"/>
          <w:color w:val="000000" w:themeColor="text1"/>
        </w:rPr>
        <w:t>. Elementy programowania sieciowego. Projektowa</w:t>
      </w:r>
      <w:r w:rsidR="009204BB">
        <w:rPr>
          <w:rFonts w:eastAsia="Times New Roman" w:cs="Times New Roman"/>
          <w:color w:val="000000" w:themeColor="text1"/>
        </w:rPr>
        <w:t>nie i implementacja programów z </w:t>
      </w:r>
      <w:r w:rsidRPr="00792486">
        <w:rPr>
          <w:rFonts w:eastAsia="Times New Roman" w:cs="Times New Roman"/>
          <w:color w:val="000000" w:themeColor="text1"/>
        </w:rPr>
        <w:t xml:space="preserve">wykorzystaniem wybranych pakietów i modułów </w:t>
      </w:r>
      <w:proofErr w:type="spellStart"/>
      <w:r w:rsidRPr="00792486">
        <w:rPr>
          <w:rFonts w:eastAsia="Times New Roman" w:cs="Times New Roman"/>
          <w:color w:val="000000" w:themeColor="text1"/>
        </w:rPr>
        <w:t>Python'a</w:t>
      </w:r>
      <w:proofErr w:type="spellEnd"/>
      <w:r w:rsidRPr="00792486">
        <w:rPr>
          <w:rFonts w:eastAsia="Times New Roman" w:cs="Times New Roman"/>
          <w:color w:val="000000" w:themeColor="text1"/>
        </w:rPr>
        <w:t>. Kurs zawiera elementy przetwarzania i analizy dużych zbiorów danych.</w:t>
      </w:r>
    </w:p>
    <w:p w14:paraId="1A24BFB1" w14:textId="6450EA59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 xml:space="preserve">Grupa zajęć 5/3 </w:t>
      </w:r>
      <w:r w:rsidR="407C33CA" w:rsidRPr="75F6745C">
        <w:rPr>
          <w:rFonts w:eastAsia="Times New Roman" w:cs="Times New Roman"/>
          <w:b/>
          <w:bCs/>
          <w:color w:val="000000" w:themeColor="text1"/>
        </w:rPr>
        <w:t>Wstęp do programowania obiektowego</w:t>
      </w:r>
      <w:r w:rsidRPr="75F6745C">
        <w:rPr>
          <w:rFonts w:eastAsia="Times New Roman" w:cs="Times New Roman"/>
          <w:color w:val="000000" w:themeColor="text1"/>
        </w:rPr>
        <w:t>: Filozofia i podstawowe techniki programowania obiektowego na przykładzie języka C++. Wykorzystanie w praktyce najważniejszych technik programowania obiektowego. Projektowanie, implementacja i analiza programów w paradygmacie obiektowym.</w:t>
      </w:r>
    </w:p>
    <w:p w14:paraId="0EDAB1E9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5</w:t>
      </w:r>
      <w:r w:rsidRPr="00124082">
        <w:rPr>
          <w:rFonts w:eastAsia="Times New Roman" w:cs="Times New Roman"/>
          <w:b/>
          <w:color w:val="000000" w:themeColor="text1"/>
        </w:rPr>
        <w:t>/4</w:t>
      </w:r>
      <w:r w:rsidRPr="003046DE">
        <w:rPr>
          <w:rFonts w:eastAsia="Times New Roman" w:cs="Times New Roman"/>
          <w:b/>
          <w:color w:val="000000" w:themeColor="text1"/>
        </w:rPr>
        <w:t xml:space="preserve"> Programowanie zaawansowane</w:t>
      </w:r>
      <w:r w:rsidRPr="2CE4BF00">
        <w:rPr>
          <w:rFonts w:eastAsia="Times New Roman" w:cs="Times New Roman"/>
          <w:color w:val="000000" w:themeColor="text1"/>
        </w:rPr>
        <w:t>:</w:t>
      </w:r>
      <w:r>
        <w:rPr>
          <w:rFonts w:eastAsia="Times New Roman" w:cs="Times New Roman"/>
          <w:color w:val="000000" w:themeColor="text1"/>
        </w:rPr>
        <w:t xml:space="preserve"> </w:t>
      </w:r>
      <w:r w:rsidRPr="004A7CC2">
        <w:rPr>
          <w:rFonts w:eastAsia="Times New Roman" w:cs="Times New Roman"/>
          <w:color w:val="000000" w:themeColor="text1"/>
        </w:rPr>
        <w:t xml:space="preserve">Zapoznanie z językiem Java. Programowanie obiektowe: dziedziczenie, polimorfizm. Programowanie na wyjątkach - tworzenie i wykorzystanie wyjątków. Programowanie </w:t>
      </w:r>
      <w:proofErr w:type="spellStart"/>
      <w:r w:rsidRPr="004A7CC2">
        <w:rPr>
          <w:rFonts w:eastAsia="Times New Roman" w:cs="Times New Roman"/>
          <w:color w:val="000000" w:themeColor="text1"/>
        </w:rPr>
        <w:t>generic</w:t>
      </w:r>
      <w:proofErr w:type="spellEnd"/>
      <w:r w:rsidRPr="004A7CC2">
        <w:rPr>
          <w:rFonts w:eastAsia="Times New Roman" w:cs="Times New Roman"/>
          <w:color w:val="000000" w:themeColor="text1"/>
        </w:rPr>
        <w:t xml:space="preserve">: typy sparametryzowane, kontenery, komparatory, </w:t>
      </w:r>
      <w:proofErr w:type="spellStart"/>
      <w:r w:rsidRPr="004A7CC2">
        <w:rPr>
          <w:rFonts w:eastAsia="Times New Roman" w:cs="Times New Roman"/>
          <w:color w:val="000000" w:themeColor="text1"/>
        </w:rPr>
        <w:t>iteratory</w:t>
      </w:r>
      <w:proofErr w:type="spellEnd"/>
      <w:r w:rsidRPr="004A7CC2">
        <w:rPr>
          <w:rFonts w:eastAsia="Times New Roman" w:cs="Times New Roman"/>
          <w:color w:val="000000" w:themeColor="text1"/>
        </w:rPr>
        <w:t>, algorytmy. GUI. Programowanie zdarzeniowe.</w:t>
      </w:r>
    </w:p>
    <w:p w14:paraId="76E7EB7E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3A42354A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6 </w:t>
      </w:r>
      <w:r>
        <w:rPr>
          <w:rFonts w:eastAsia="Times New Roman" w:cs="Times New Roman"/>
          <w:b/>
          <w:bCs/>
          <w:color w:val="000000" w:themeColor="text1"/>
        </w:rPr>
        <w:t>(</w:t>
      </w:r>
      <w:r w:rsidRPr="2CE4BF00">
        <w:rPr>
          <w:rFonts w:eastAsia="Times New Roman" w:cs="Times New Roman"/>
          <w:b/>
          <w:bCs/>
          <w:color w:val="000000" w:themeColor="text1"/>
        </w:rPr>
        <w:t>Środowiska programistyczne</w:t>
      </w:r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19031CBF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Symbole efektów uczenia się: KA6_WG1, KA6_WG3, KA6_WG4, KA6_WG5, KA6_WG10, KA6_WG11, KA6_UW6, KA6_UW7, KA6_UW8, KA6_UW15, KA6_UK3 KA6_UO2, KA6_UU1, KA6_</w:t>
      </w:r>
      <w:r w:rsidRPr="2CE4BF00">
        <w:rPr>
          <w:rFonts w:eastAsia="Times New Roman" w:cs="Times New Roman"/>
          <w:color w:val="000000" w:themeColor="text1"/>
        </w:rPr>
        <w:t>KK1</w:t>
      </w:r>
    </w:p>
    <w:p w14:paraId="27727C18" w14:textId="7CCE95DD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6</w:t>
      </w:r>
      <w:r w:rsidRPr="00124082">
        <w:rPr>
          <w:rFonts w:eastAsia="Times New Roman" w:cs="Times New Roman"/>
          <w:b/>
          <w:color w:val="000000" w:themeColor="text1"/>
        </w:rPr>
        <w:t>/1</w:t>
      </w:r>
      <w:r w:rsidRPr="003046DE">
        <w:rPr>
          <w:rFonts w:eastAsia="Times New Roman" w:cs="Times New Roman"/>
          <w:b/>
          <w:color w:val="000000" w:themeColor="text1"/>
        </w:rPr>
        <w:t xml:space="preserve"> Grafika i komunikacja człowiek-komputer</w:t>
      </w:r>
      <w:r w:rsidRPr="2CE4BF00">
        <w:rPr>
          <w:rFonts w:eastAsia="Times New Roman" w:cs="Times New Roman"/>
          <w:color w:val="000000" w:themeColor="text1"/>
        </w:rPr>
        <w:t xml:space="preserve">: </w:t>
      </w:r>
      <w:r w:rsidRPr="00F07E13">
        <w:rPr>
          <w:rFonts w:eastAsia="Times New Roman" w:cs="Times New Roman"/>
          <w:color w:val="000000" w:themeColor="text1"/>
        </w:rPr>
        <w:t>Programowanie w środowisku graficznym. Interakcja z użytkownikiem na przykładzie programowania gier 2D. Reprezentacja i przetwarzanie obrazów cyfrowych: zmiana intensywności, mies</w:t>
      </w:r>
      <w:r w:rsidR="009204BB">
        <w:rPr>
          <w:rFonts w:eastAsia="Times New Roman" w:cs="Times New Roman"/>
          <w:color w:val="000000" w:themeColor="text1"/>
        </w:rPr>
        <w:t>zanie, filtracja, modyfikacje z </w:t>
      </w:r>
      <w:r w:rsidRPr="00F07E13">
        <w:rPr>
          <w:rFonts w:eastAsia="Times New Roman" w:cs="Times New Roman"/>
          <w:color w:val="000000" w:themeColor="text1"/>
        </w:rPr>
        <w:t>zastosowaniem histogramu, przekształcenia geometryczne. Podstawy modelowania 3D.</w:t>
      </w:r>
    </w:p>
    <w:p w14:paraId="6E0F5ABD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6</w:t>
      </w:r>
      <w:r w:rsidRPr="00124082">
        <w:rPr>
          <w:rFonts w:eastAsia="Times New Roman" w:cs="Times New Roman"/>
          <w:b/>
          <w:color w:val="000000" w:themeColor="text1"/>
        </w:rPr>
        <w:t>/2</w:t>
      </w:r>
      <w:r w:rsidRPr="003046DE">
        <w:rPr>
          <w:rFonts w:eastAsia="Times New Roman" w:cs="Times New Roman"/>
          <w:b/>
          <w:color w:val="000000" w:themeColor="text1"/>
        </w:rPr>
        <w:t xml:space="preserve"> Programowanie w środowiskach graficznych</w:t>
      </w:r>
      <w:r w:rsidRPr="2CE4BF00">
        <w:rPr>
          <w:rFonts w:eastAsia="Times New Roman" w:cs="Times New Roman"/>
          <w:color w:val="000000" w:themeColor="text1"/>
        </w:rPr>
        <w:t xml:space="preserve">: </w:t>
      </w:r>
      <w:r w:rsidRPr="00E048C2">
        <w:rPr>
          <w:rFonts w:eastAsia="Times New Roman" w:cs="Times New Roman"/>
          <w:color w:val="000000" w:themeColor="text1"/>
        </w:rPr>
        <w:t>Programowanie współczesnego interfejsu użytkownika do aplikacji okienkowych komputerów desktopowych, w szczególności pod system operacyjny Windows. Problematyka systemów mobilnych oraz dostępnych zdalnie przez witrynę internetową.</w:t>
      </w:r>
    </w:p>
    <w:p w14:paraId="0768654E" w14:textId="77777777" w:rsidR="00471E04" w:rsidRDefault="00471E04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</w:p>
    <w:p w14:paraId="5E190370" w14:textId="4F77E043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7 (Techniczne podstawy informatyki)</w:t>
      </w:r>
    </w:p>
    <w:p w14:paraId="00A5C66B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WG5,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WG9,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WG10,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WG13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UW4,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UW13,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UW21</w:t>
      </w:r>
      <w:r>
        <w:rPr>
          <w:rFonts w:eastAsia="Times New Roman" w:cs="Times New Roman"/>
          <w:color w:val="000000" w:themeColor="text1"/>
        </w:rPr>
        <w:t>, KA6_</w:t>
      </w:r>
      <w:r w:rsidRPr="2CE4BF00">
        <w:rPr>
          <w:rFonts w:eastAsia="Times New Roman" w:cs="Times New Roman"/>
          <w:color w:val="000000" w:themeColor="text1"/>
        </w:rPr>
        <w:t xml:space="preserve">UK1,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UO2,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KO1</w:t>
      </w:r>
    </w:p>
    <w:p w14:paraId="72B9AB78" w14:textId="0953C9CA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7</w:t>
      </w:r>
      <w:r w:rsidRPr="00124082">
        <w:rPr>
          <w:rFonts w:eastAsia="Times New Roman" w:cs="Times New Roman"/>
          <w:b/>
          <w:color w:val="000000" w:themeColor="text1"/>
        </w:rPr>
        <w:t>/1</w:t>
      </w:r>
      <w:r w:rsidRPr="003046DE">
        <w:rPr>
          <w:rFonts w:eastAsia="Times New Roman" w:cs="Times New Roman"/>
          <w:b/>
          <w:color w:val="000000" w:themeColor="text1"/>
        </w:rPr>
        <w:t xml:space="preserve"> Architektura systemów komputerowych</w:t>
      </w:r>
      <w:r w:rsidRPr="2CE4BF00">
        <w:rPr>
          <w:rFonts w:eastAsia="Times New Roman" w:cs="Times New Roman"/>
          <w:color w:val="000000" w:themeColor="text1"/>
        </w:rPr>
        <w:t xml:space="preserve">: </w:t>
      </w:r>
      <w:r w:rsidRPr="00E048C2">
        <w:rPr>
          <w:rFonts w:eastAsia="Times New Roman" w:cs="Times New Roman"/>
          <w:color w:val="000000" w:themeColor="text1"/>
        </w:rPr>
        <w:t>Technika cyfrowa i systemy cyfrowe. Maszynowa reprezentacja danych i realizacji operacji arytmetycznych. Organizacja komputera na poziomie asemblera. Organizacja i architektura</w:t>
      </w:r>
      <w:r w:rsidR="009204BB">
        <w:rPr>
          <w:rFonts w:eastAsia="Times New Roman" w:cs="Times New Roman"/>
          <w:color w:val="000000" w:themeColor="text1"/>
        </w:rPr>
        <w:t xml:space="preserve"> systemów pamięci. Interfejsy i </w:t>
      </w:r>
      <w:r w:rsidRPr="00E048C2">
        <w:rPr>
          <w:rFonts w:eastAsia="Times New Roman" w:cs="Times New Roman"/>
          <w:color w:val="000000" w:themeColor="text1"/>
        </w:rPr>
        <w:t xml:space="preserve">komunikacja. Organizacja CPU. </w:t>
      </w:r>
      <w:proofErr w:type="spellStart"/>
      <w:r w:rsidRPr="00E048C2">
        <w:rPr>
          <w:rFonts w:eastAsia="Times New Roman" w:cs="Times New Roman"/>
          <w:color w:val="000000" w:themeColor="text1"/>
        </w:rPr>
        <w:t>Wieloprocesorowość</w:t>
      </w:r>
      <w:proofErr w:type="spellEnd"/>
      <w:r w:rsidRPr="00E048C2">
        <w:rPr>
          <w:rFonts w:eastAsia="Times New Roman" w:cs="Times New Roman"/>
          <w:color w:val="000000" w:themeColor="text1"/>
        </w:rPr>
        <w:t xml:space="preserve"> i architektury alternatywne.</w:t>
      </w:r>
    </w:p>
    <w:p w14:paraId="57F40810" w14:textId="584AB106" w:rsidR="00552E0C" w:rsidRDefault="00552E0C" w:rsidP="009204BB">
      <w:pPr>
        <w:tabs>
          <w:tab w:val="left" w:pos="5670"/>
        </w:tabs>
        <w:spacing w:after="0"/>
        <w:jc w:val="both"/>
        <w:rPr>
          <w:rFonts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7</w:t>
      </w:r>
      <w:r w:rsidRPr="00124082">
        <w:rPr>
          <w:rFonts w:eastAsia="Times New Roman" w:cs="Times New Roman"/>
          <w:b/>
          <w:color w:val="000000" w:themeColor="text1"/>
        </w:rPr>
        <w:t>/2</w:t>
      </w:r>
      <w:r w:rsidRPr="003046DE">
        <w:rPr>
          <w:rFonts w:eastAsia="Times New Roman" w:cs="Times New Roman"/>
          <w:b/>
          <w:color w:val="000000" w:themeColor="text1"/>
        </w:rPr>
        <w:t xml:space="preserve"> Systemy operacyjne</w:t>
      </w:r>
      <w:r w:rsidRPr="2CE4BF00">
        <w:rPr>
          <w:rFonts w:eastAsia="Times New Roman" w:cs="Times New Roman"/>
          <w:color w:val="000000" w:themeColor="text1"/>
        </w:rPr>
        <w:t xml:space="preserve">: </w:t>
      </w:r>
      <w:r w:rsidRPr="00E56011">
        <w:rPr>
          <w:rFonts w:cs="Times New Roman"/>
        </w:rPr>
        <w:t>Ogólna charakterystyka systemów operacyjnych. Identyfikacja użytkowników i dostęp do zasobów w s</w:t>
      </w:r>
      <w:r w:rsidR="009204BB">
        <w:rPr>
          <w:rFonts w:cs="Times New Roman"/>
        </w:rPr>
        <w:t xml:space="preserve">ystemie. Mechanizm </w:t>
      </w:r>
      <w:proofErr w:type="spellStart"/>
      <w:r w:rsidR="009204BB">
        <w:rPr>
          <w:rFonts w:cs="Times New Roman"/>
        </w:rPr>
        <w:t>redirekcji</w:t>
      </w:r>
      <w:proofErr w:type="spellEnd"/>
      <w:r w:rsidR="009204BB">
        <w:rPr>
          <w:rFonts w:cs="Times New Roman"/>
        </w:rPr>
        <w:t xml:space="preserve"> i </w:t>
      </w:r>
      <w:r w:rsidRPr="00E56011">
        <w:rPr>
          <w:rFonts w:cs="Times New Roman"/>
        </w:rPr>
        <w:t>budowanie potoków poleceń. Unixowe narzędzia do archiwizacji i kompresji danych. Nazwy wieloznaczne i wyrażenia regularne. Przegląd podstaw</w:t>
      </w:r>
      <w:r w:rsidR="009204BB">
        <w:rPr>
          <w:rFonts w:cs="Times New Roman"/>
        </w:rPr>
        <w:t>owych programów narzędziowych w </w:t>
      </w:r>
      <w:proofErr w:type="spellStart"/>
      <w:r w:rsidRPr="00E56011">
        <w:rPr>
          <w:rFonts w:cs="Times New Roman"/>
        </w:rPr>
        <w:t>Unixie</w:t>
      </w:r>
      <w:proofErr w:type="spellEnd"/>
      <w:r w:rsidRPr="00E56011">
        <w:rPr>
          <w:rFonts w:cs="Times New Roman"/>
        </w:rPr>
        <w:t>. Skrypty powłoki systemowej. Zarządzanie procesam</w:t>
      </w:r>
      <w:r w:rsidR="009204BB">
        <w:rPr>
          <w:rFonts w:cs="Times New Roman"/>
        </w:rPr>
        <w:t>i i wątkami. Proces ładowania i </w:t>
      </w:r>
      <w:r w:rsidRPr="00E56011">
        <w:rPr>
          <w:rFonts w:cs="Times New Roman"/>
        </w:rPr>
        <w:t>startu systemu. Mechanizmy działania współbieżnego. Algorytmy szeregowania zadań. Urządzenia wejścia-wyjścia i system plików. Działanie systemu w środowisku sieciowym. Rutynowe prace administracyjne. Praktyczna umiejętność obsługi i zarządzania systemami operacyjnymi.</w:t>
      </w:r>
    </w:p>
    <w:p w14:paraId="47E641BA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cs="Times New Roman"/>
        </w:rPr>
      </w:pPr>
      <w:r w:rsidRPr="75F6745C">
        <w:rPr>
          <w:rFonts w:cs="Times New Roman"/>
          <w:b/>
          <w:bCs/>
        </w:rPr>
        <w:t>Grupa zajęć 7/3 Technologie sieciowe</w:t>
      </w:r>
      <w:r w:rsidRPr="75F6745C">
        <w:rPr>
          <w:rFonts w:cs="Times New Roman"/>
        </w:rPr>
        <w:t xml:space="preserve">: Model OSI i TCP/IP - protokoły i funkcjonalność. Adresowanie sieci IP. Skanowanie sieciowe. Zapory sieciowe. Routing. Konfiguracja routera. </w:t>
      </w:r>
      <w:proofErr w:type="spellStart"/>
      <w:r w:rsidRPr="75F6745C">
        <w:rPr>
          <w:rFonts w:cs="Times New Roman"/>
        </w:rPr>
        <w:t>Switching</w:t>
      </w:r>
      <w:proofErr w:type="spellEnd"/>
      <w:r w:rsidRPr="75F6745C">
        <w:rPr>
          <w:rFonts w:cs="Times New Roman"/>
        </w:rPr>
        <w:t>. Konfiguracja przełącznika. Wirtualne sieci lokalne (VLAN). Konfiguracja VLAN. Wirtualne sieci prywatne (VPN). Konfiguracja tunelu VPN. Sieci rozległe.</w:t>
      </w:r>
    </w:p>
    <w:p w14:paraId="7520EBF1" w14:textId="77777777" w:rsidR="00552E0C" w:rsidRDefault="00552E0C" w:rsidP="009204BB">
      <w:p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</w:p>
    <w:p w14:paraId="0B08806E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8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9" w:name="OLE_LINK3"/>
      <w:r w:rsidRPr="2CE4BF00">
        <w:rPr>
          <w:rFonts w:eastAsia="Times New Roman" w:cs="Times New Roman"/>
          <w:b/>
          <w:bCs/>
          <w:color w:val="000000" w:themeColor="text1"/>
        </w:rPr>
        <w:t>Zagadnienia zawodowe i prawne informatyki</w:t>
      </w:r>
      <w:bookmarkEnd w:id="9"/>
      <w:r>
        <w:rPr>
          <w:rFonts w:eastAsia="Times New Roman" w:cs="Times New Roman"/>
          <w:b/>
          <w:bCs/>
          <w:color w:val="000000" w:themeColor="text1"/>
        </w:rPr>
        <w:t>)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 </w:t>
      </w:r>
    </w:p>
    <w:p w14:paraId="6033A372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WK1,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KO1,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KR1</w:t>
      </w:r>
    </w:p>
    <w:p w14:paraId="3812420D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8</w:t>
      </w:r>
      <w:r w:rsidRPr="00124082">
        <w:rPr>
          <w:rFonts w:eastAsia="Times New Roman" w:cs="Times New Roman"/>
          <w:b/>
          <w:color w:val="000000" w:themeColor="text1"/>
        </w:rPr>
        <w:t>/1</w:t>
      </w:r>
      <w:r w:rsidRPr="003046DE">
        <w:rPr>
          <w:rFonts w:eastAsia="Times New Roman" w:cs="Times New Roman"/>
          <w:b/>
          <w:color w:val="000000" w:themeColor="text1"/>
        </w:rPr>
        <w:t xml:space="preserve"> BHP i ergonomia</w:t>
      </w:r>
      <w:r w:rsidRPr="2CE4BF00">
        <w:rPr>
          <w:rFonts w:eastAsia="Times New Roman" w:cs="Times New Roman"/>
          <w:color w:val="000000" w:themeColor="text1"/>
        </w:rPr>
        <w:t>: Prawne aspekty BHP - obowiązki pracodawcy, obowiązki pracownika, czynniki szczególnie groźne dla zdrowia człowieka, profilaktyczna ochrona zdrowia, wypadki przy pracy, choroby zawodowe, szkolenie BHP. BHP w szkołach wyższych. Wymagania BHP na stanowiskach wyposażonych w monitory ekranowe. Ergonomia - zadania. Układ człowiek - maszyna - środowisko. Organizacja stanowiska pracy a ergonomia. Czynniki wpływające na wydajność pracy - hałas, oświetlenie, barwy, mikroklimat, stres, obciążenie fizyczne i umysłowe pracownika, przerwy w pracy. Ergonomia przy projektowaniu komputerowego stanowiska pracy.</w:t>
      </w:r>
    </w:p>
    <w:p w14:paraId="2F7CCD4E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8</w:t>
      </w:r>
      <w:r w:rsidRPr="00124082">
        <w:rPr>
          <w:rFonts w:eastAsia="Times New Roman" w:cs="Times New Roman"/>
          <w:b/>
          <w:color w:val="000000" w:themeColor="text1"/>
        </w:rPr>
        <w:t>/2</w:t>
      </w:r>
      <w:r w:rsidRPr="003046DE">
        <w:rPr>
          <w:rFonts w:eastAsia="Times New Roman" w:cs="Times New Roman"/>
          <w:b/>
          <w:color w:val="000000" w:themeColor="text1"/>
        </w:rPr>
        <w:t xml:space="preserve"> Ochrona własności intelektualnej</w:t>
      </w:r>
      <w:r w:rsidRPr="2CE4BF00">
        <w:rPr>
          <w:rFonts w:eastAsia="Times New Roman" w:cs="Times New Roman"/>
          <w:color w:val="000000" w:themeColor="text1"/>
        </w:rPr>
        <w:t>: Prawo autorskie w systemie własności intelektualnej. Utwór jako przedmiot prawa autorskiego. Twórca utworu i jego prawa autorskie. Obrót prawami autorskimi. Utwory naukowe. Szczególne regulacje ochrony autorsko prawnej. Prawo autorskie w technologiach cyfrowych. Prawo pokrewne, ochrona wizerunku, adresata korespondencji i tajemnicy źródeł informacji. Skutki naruszenia praw autorskich.</w:t>
      </w:r>
    </w:p>
    <w:p w14:paraId="61DD0858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</w:p>
    <w:p w14:paraId="7795FE18" w14:textId="77777777" w:rsidR="00552E0C" w:rsidRDefault="00552E0C" w:rsidP="009204BB">
      <w:pPr>
        <w:spacing w:after="0"/>
        <w:jc w:val="both"/>
      </w:pPr>
      <w:r>
        <w:rPr>
          <w:rFonts w:eastAsia="Times New Roman" w:cs="Times New Roman"/>
          <w:b/>
          <w:bCs/>
          <w:color w:val="000000" w:themeColor="text1"/>
        </w:rPr>
        <w:t>Grupa zajęć 9 (</w:t>
      </w:r>
      <w:bookmarkStart w:id="10" w:name="OLE_LINK4"/>
      <w:r>
        <w:rPr>
          <w:rFonts w:eastAsia="Times New Roman" w:cs="Times New Roman"/>
          <w:b/>
          <w:bCs/>
          <w:color w:val="000000" w:themeColor="text1"/>
        </w:rPr>
        <w:t>Metody numeryczne</w:t>
      </w:r>
      <w:bookmarkEnd w:id="10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5041CEA9" w14:textId="77777777" w:rsidR="00552E0C" w:rsidRDefault="00552E0C" w:rsidP="009204BB">
      <w:pPr>
        <w:spacing w:after="0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WG3,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WG6,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WG7,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UW9,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UW10,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KO1</w:t>
      </w:r>
    </w:p>
    <w:p w14:paraId="07A211A0" w14:textId="764F1764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003046DE">
        <w:rPr>
          <w:rFonts w:eastAsia="Times New Roman" w:cs="Times New Roman"/>
          <w:b/>
          <w:color w:val="000000" w:themeColor="text1"/>
        </w:rPr>
        <w:t>Metody obliczeniowe</w:t>
      </w:r>
      <w:r w:rsidRPr="2CE4BF00">
        <w:rPr>
          <w:rFonts w:eastAsia="Times New Roman" w:cs="Times New Roman"/>
          <w:color w:val="000000" w:themeColor="text1"/>
        </w:rPr>
        <w:t>: Obliczanie błędów działań arytme</w:t>
      </w:r>
      <w:r w:rsidR="009204BB">
        <w:rPr>
          <w:rFonts w:eastAsia="Times New Roman" w:cs="Times New Roman"/>
          <w:color w:val="000000" w:themeColor="text1"/>
        </w:rPr>
        <w:t>tycznych. Metody interpolacji i </w:t>
      </w:r>
      <w:r w:rsidRPr="2CE4BF00">
        <w:rPr>
          <w:rFonts w:eastAsia="Times New Roman" w:cs="Times New Roman"/>
          <w:color w:val="000000" w:themeColor="text1"/>
        </w:rPr>
        <w:t>aproksymacji. Całkowanie numeryczne (kwadratury z ustalonymi węzłami, kwadratury Gaussa). Rozwiązywanie układów równań liniowych metodami przybliżonymi. Rozwiązywanie równań nieliniowych z jedną niewiadomą.</w:t>
      </w:r>
    </w:p>
    <w:p w14:paraId="31AA8944" w14:textId="77777777" w:rsidR="00471E04" w:rsidRDefault="00471E04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</w:p>
    <w:p w14:paraId="6F8ACDA3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 w:rsidRPr="003046DE">
        <w:rPr>
          <w:rFonts w:eastAsia="Times New Roman" w:cs="Times New Roman"/>
          <w:b/>
          <w:bCs/>
          <w:color w:val="000000" w:themeColor="text1"/>
        </w:rPr>
        <w:t>Grupa zajęć 10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11" w:name="OLE_LINK5"/>
      <w:r>
        <w:rPr>
          <w:rFonts w:eastAsia="Times New Roman" w:cs="Times New Roman"/>
          <w:b/>
          <w:bCs/>
          <w:color w:val="000000" w:themeColor="text1"/>
        </w:rPr>
        <w:t>Bazy danych i zastosowania</w:t>
      </w:r>
      <w:bookmarkEnd w:id="11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3AFFCDFE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WG4,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WG5,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WG8,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WG9,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UW8,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UW17,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UW18,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UK1,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UO2,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KO1,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KR1</w:t>
      </w:r>
    </w:p>
    <w:p w14:paraId="028E52C8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003046DE">
        <w:rPr>
          <w:rFonts w:eastAsia="Times New Roman" w:cs="Times New Roman"/>
          <w:b/>
          <w:bCs/>
          <w:color w:val="000000" w:themeColor="text1"/>
        </w:rPr>
        <w:t>Grupa zajęć 10</w:t>
      </w:r>
      <w:r w:rsidRPr="003046DE">
        <w:rPr>
          <w:rFonts w:eastAsia="Times New Roman" w:cs="Times New Roman"/>
          <w:b/>
          <w:color w:val="000000" w:themeColor="text1"/>
        </w:rPr>
        <w:t>/</w:t>
      </w:r>
      <w:r w:rsidRPr="006110C5">
        <w:rPr>
          <w:rFonts w:eastAsia="Times New Roman" w:cs="Times New Roman"/>
          <w:b/>
          <w:color w:val="000000" w:themeColor="text1"/>
        </w:rPr>
        <w:t>1 Bazy danych</w:t>
      </w:r>
      <w:r w:rsidRPr="2CE4BF00">
        <w:rPr>
          <w:rFonts w:eastAsia="Times New Roman" w:cs="Times New Roman"/>
          <w:color w:val="000000" w:themeColor="text1"/>
        </w:rPr>
        <w:t>: Wprowadzenie. Model relacyjny. Algebra relacyjna. Język SQL. Projektowanie relacyjnych baz danych. Normalizacja. Postaci normalne. Projektowanie koncepcyjne. Diagram związków encji. Projektowanie logiczne. Projektowanie fizyczne. Podstawowe struktury plikowe. Indeksy. Transakcje w bazie danych. Współbieżność. Optymalizacja.</w:t>
      </w:r>
    </w:p>
    <w:p w14:paraId="5B2046F3" w14:textId="1C1DFE54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10/2 Programowanie w Internecie</w:t>
      </w:r>
      <w:r w:rsidRPr="75F6745C">
        <w:rPr>
          <w:rFonts w:eastAsia="Times New Roman" w:cs="Times New Roman"/>
          <w:color w:val="000000" w:themeColor="text1"/>
        </w:rPr>
        <w:t>: Języki HTML i CSS oraz XML i XSLT. JavaScript i tworzenie dynamicznych stron WWW. Aplikacje CGI. Serwery WWW i baz danych. Komunikacja klient-serwer. Implementacja zadań projektowych z wykorzystaniem technologii takich jak: strona kliencka (HTML5 z uwzględnieniem elementów semantycznych, prezentacji w grupie języków CSS z uwzględnieniem zaawan</w:t>
      </w:r>
      <w:r w:rsidR="009204BB">
        <w:rPr>
          <w:rFonts w:eastAsia="Times New Roman" w:cs="Times New Roman"/>
          <w:color w:val="000000" w:themeColor="text1"/>
        </w:rPr>
        <w:t>sowanych selektorów i zdarzeń w </w:t>
      </w:r>
      <w:r w:rsidRPr="75F6745C">
        <w:rPr>
          <w:rFonts w:eastAsia="Times New Roman" w:cs="Times New Roman"/>
          <w:color w:val="000000" w:themeColor="text1"/>
        </w:rPr>
        <w:t>języku JavaScript/</w:t>
      </w:r>
      <w:proofErr w:type="spellStart"/>
      <w:r w:rsidRPr="75F6745C">
        <w:rPr>
          <w:rFonts w:eastAsia="Times New Roman" w:cs="Times New Roman"/>
          <w:color w:val="000000" w:themeColor="text1"/>
        </w:rPr>
        <w:t>ECMAScript</w:t>
      </w:r>
      <w:proofErr w:type="spellEnd"/>
      <w:r w:rsidRPr="75F6745C">
        <w:rPr>
          <w:rFonts w:eastAsia="Times New Roman" w:cs="Times New Roman"/>
          <w:color w:val="000000" w:themeColor="text1"/>
        </w:rPr>
        <w:t xml:space="preserve">), </w:t>
      </w:r>
      <w:proofErr w:type="spellStart"/>
      <w:r w:rsidRPr="75F6745C">
        <w:rPr>
          <w:rFonts w:eastAsia="Times New Roman" w:cs="Times New Roman"/>
          <w:color w:val="000000" w:themeColor="text1"/>
        </w:rPr>
        <w:t>middleware</w:t>
      </w:r>
      <w:proofErr w:type="spellEnd"/>
      <w:r w:rsidRPr="75F6745C">
        <w:rPr>
          <w:rFonts w:eastAsia="Times New Roman" w:cs="Times New Roman"/>
          <w:color w:val="000000" w:themeColor="text1"/>
        </w:rPr>
        <w:t xml:space="preserve"> (projektowanie znormalizowanej bazy danych w systemie zarządzania bazami danych typu SQL), strona serwerowa (PHP z uwzględnieniem biblioteki PDO (PHP Data Objects), pozwalającej na międzyplatformowy dostęp do różnych baz danych). </w:t>
      </w:r>
    </w:p>
    <w:p w14:paraId="3FE22250" w14:textId="77777777" w:rsidR="00471E04" w:rsidRDefault="00471E04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12799B7C" w14:textId="50EFFEE0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11 (</w:t>
      </w:r>
      <w:bookmarkStart w:id="12" w:name="OLE_LINK6"/>
      <w:r w:rsidRPr="75F6745C">
        <w:rPr>
          <w:rFonts w:eastAsia="Times New Roman" w:cs="Times New Roman"/>
          <w:b/>
          <w:bCs/>
          <w:color w:val="000000" w:themeColor="text1"/>
        </w:rPr>
        <w:t>Inżynieria oprogramowania</w:t>
      </w:r>
      <w:bookmarkEnd w:id="12"/>
      <w:r w:rsidRPr="75F6745C">
        <w:rPr>
          <w:rFonts w:eastAsia="Times New Roman" w:cs="Times New Roman"/>
          <w:b/>
          <w:bCs/>
          <w:color w:val="000000" w:themeColor="text1"/>
        </w:rPr>
        <w:t>)</w:t>
      </w:r>
    </w:p>
    <w:p w14:paraId="5E4E9DF7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WG4,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WG5,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WG8,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UW6,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UW7,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UW8,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UW15,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UW17,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UK2,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UK3,</w:t>
      </w:r>
      <w:r>
        <w:rPr>
          <w:rFonts w:eastAsia="Times New Roman" w:cs="Times New Roman"/>
          <w:color w:val="000000" w:themeColor="text1"/>
        </w:rPr>
        <w:t xml:space="preserve"> KA6_</w:t>
      </w:r>
      <w:r w:rsidRPr="2CE4BF00">
        <w:rPr>
          <w:rFonts w:eastAsia="Times New Roman" w:cs="Times New Roman"/>
          <w:color w:val="000000" w:themeColor="text1"/>
        </w:rPr>
        <w:t xml:space="preserve">UO1,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UO2,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KO1</w:t>
      </w:r>
    </w:p>
    <w:p w14:paraId="26CD6B92" w14:textId="668D5EA3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11/1 Inżynieria oprogramowania 1</w:t>
      </w:r>
      <w:r w:rsidRPr="75F6745C">
        <w:rPr>
          <w:rFonts w:eastAsia="Times New Roman" w:cs="Times New Roman"/>
          <w:color w:val="000000" w:themeColor="text1"/>
        </w:rPr>
        <w:t>: Fazy cyklu życia oprogramowania. Specyfikacja wymagań oprogramowania. Modelowanie systemu informatycznego w UML. Projektowanie systemu informatycznego – dostosowanie modelu do środowiska implementacyjnego. Projektowanie składowych systemu nie związanych z dziedziną problemową. Testowanie i weryfikacja oprogramowania. Konserwacja oprogramowania</w:t>
      </w:r>
      <w:r w:rsidR="23FC08EE" w:rsidRPr="75F6745C">
        <w:rPr>
          <w:rFonts w:eastAsia="Times New Roman" w:cs="Times New Roman"/>
          <w:color w:val="000000" w:themeColor="text1"/>
        </w:rPr>
        <w:t>.</w:t>
      </w:r>
    </w:p>
    <w:p w14:paraId="7BD95F3C" w14:textId="08CB935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11/2 Inżynieria oprogramowania 2</w:t>
      </w:r>
      <w:r w:rsidRPr="75F6745C">
        <w:rPr>
          <w:rFonts w:eastAsia="Times New Roman" w:cs="Times New Roman"/>
          <w:color w:val="000000" w:themeColor="text1"/>
        </w:rPr>
        <w:t>: Zasady wytwarzania złożonego oprogramowania. Faza implementacji cyklu życia oprogramowania. Paradygmaty programowania ze szczególnym uwzględnieniem programowania imperatywnego, obiektowego, funkcyjnego oraz programowania w lo</w:t>
      </w:r>
      <w:r w:rsidR="009204BB">
        <w:rPr>
          <w:rFonts w:eastAsia="Times New Roman" w:cs="Times New Roman"/>
          <w:color w:val="000000" w:themeColor="text1"/>
        </w:rPr>
        <w:t>gice. Programowanie obiektowe i </w:t>
      </w:r>
      <w:r w:rsidRPr="75F6745C">
        <w:rPr>
          <w:rFonts w:eastAsia="Times New Roman" w:cs="Times New Roman"/>
          <w:color w:val="000000" w:themeColor="text1"/>
        </w:rPr>
        <w:t xml:space="preserve">elementarne wzorce projektowe. </w:t>
      </w:r>
    </w:p>
    <w:p w14:paraId="5B2BD2A7" w14:textId="21BFD545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75F6745C">
        <w:rPr>
          <w:rFonts w:eastAsia="Times New Roman" w:cs="Times New Roman"/>
          <w:b/>
          <w:bCs/>
          <w:color w:val="000000" w:themeColor="text1"/>
        </w:rPr>
        <w:t>Grupa zajęć 11/3 Projekt zespołowy</w:t>
      </w:r>
      <w:r w:rsidRPr="75F6745C">
        <w:rPr>
          <w:rFonts w:eastAsia="Times New Roman" w:cs="Times New Roman"/>
          <w:color w:val="000000" w:themeColor="text1"/>
        </w:rPr>
        <w:t>: Tworzenie w grupach 2-4 os. projektu programistycznego zgodnie ze standardami inżynierii oprogramowania. Wybór odpowiedniego modelu tworzenia aplikacji, podział zadań na osoby, opracowanie harmonogramu prac, napisanie i przetestowanie aplikacji, przygotowanie dokumentacji projektowej. Wdrożenie projektu.</w:t>
      </w:r>
    </w:p>
    <w:p w14:paraId="22B85551" w14:textId="77777777" w:rsidR="00471E04" w:rsidRDefault="00471E04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</w:p>
    <w:p w14:paraId="3B3D46D5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12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13" w:name="OLE_LINK7"/>
      <w:r w:rsidRPr="2CE4BF00">
        <w:rPr>
          <w:rFonts w:eastAsia="Times New Roman" w:cs="Times New Roman"/>
          <w:b/>
          <w:bCs/>
          <w:color w:val="000000" w:themeColor="text1"/>
        </w:rPr>
        <w:t>Metod</w:t>
      </w:r>
      <w:r>
        <w:rPr>
          <w:rFonts w:eastAsia="Times New Roman" w:cs="Times New Roman"/>
          <w:b/>
          <w:bCs/>
          <w:color w:val="000000" w:themeColor="text1"/>
        </w:rPr>
        <w:t>y probabilistyczne i statystyka</w:t>
      </w:r>
      <w:bookmarkEnd w:id="13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38D31E04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UW3,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UU1</w:t>
      </w:r>
    </w:p>
    <w:p w14:paraId="1633419E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006110C5">
        <w:rPr>
          <w:rFonts w:eastAsia="Times New Roman" w:cs="Times New Roman"/>
          <w:b/>
          <w:color w:val="000000" w:themeColor="text1"/>
        </w:rPr>
        <w:t>Metody probabilistyczne i statystyka</w:t>
      </w:r>
      <w:r w:rsidRPr="2CE4BF00">
        <w:rPr>
          <w:rFonts w:eastAsia="Times New Roman" w:cs="Times New Roman"/>
          <w:color w:val="000000" w:themeColor="text1"/>
        </w:rPr>
        <w:t>: Zmienna losowa. Prawdopodobieństwo dyskretne. Prawdopodobieństwo ciągłe. Rozkłady prawdopodobieństwa. Wartości oczekiwane, wariancja, odchylenie standardowe. Procesy stochastyczne. Próbkowanie. Estymacja. Testowanie hipotez. Korelacja i regresja. Komputerowe metody statystyki.</w:t>
      </w:r>
    </w:p>
    <w:p w14:paraId="4B1368C2" w14:textId="77777777" w:rsidR="00471E04" w:rsidRDefault="00471E04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47690CC9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13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14" w:name="OLE_LINK8"/>
      <w:r w:rsidRPr="2CE4BF00">
        <w:rPr>
          <w:rFonts w:eastAsia="Times New Roman" w:cs="Times New Roman"/>
          <w:b/>
          <w:bCs/>
          <w:color w:val="000000" w:themeColor="text1"/>
        </w:rPr>
        <w:t>Przed</w:t>
      </w:r>
      <w:r>
        <w:rPr>
          <w:rFonts w:eastAsia="Times New Roman" w:cs="Times New Roman"/>
          <w:b/>
          <w:bCs/>
          <w:color w:val="000000" w:themeColor="text1"/>
        </w:rPr>
        <w:t>mioty humanistyczne i społeczne</w:t>
      </w:r>
      <w:bookmarkEnd w:id="14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241C5250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WK2,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UK1,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KO1,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KR1</w:t>
      </w:r>
    </w:p>
    <w:p w14:paraId="6D8E91FD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13</w:t>
      </w:r>
      <w:r w:rsidRPr="006110C5">
        <w:rPr>
          <w:rFonts w:eastAsia="Times New Roman" w:cs="Times New Roman"/>
          <w:b/>
          <w:color w:val="000000" w:themeColor="text1"/>
        </w:rPr>
        <w:t>/1 Przedmiot do wyboru z dziedziny nauk humanistycznych</w:t>
      </w:r>
      <w:r>
        <w:rPr>
          <w:rFonts w:eastAsia="Times New Roman" w:cs="Times New Roman"/>
          <w:color w:val="000000" w:themeColor="text1"/>
        </w:rPr>
        <w:t>:</w:t>
      </w:r>
      <w:r w:rsidRPr="2CE4BF00">
        <w:rPr>
          <w:rFonts w:eastAsia="Times New Roman" w:cs="Times New Roman"/>
          <w:color w:val="000000" w:themeColor="text1"/>
        </w:rPr>
        <w:t xml:space="preserve"> Student wybiera 1 przedmiot z listy przedmiotów humanistycznych za</w:t>
      </w:r>
      <w:r>
        <w:rPr>
          <w:rFonts w:eastAsia="Times New Roman" w:cs="Times New Roman"/>
          <w:color w:val="000000" w:themeColor="text1"/>
        </w:rPr>
        <w:t>twierdzonych przez Radę Instytutu</w:t>
      </w:r>
      <w:r w:rsidRPr="2CE4BF00">
        <w:rPr>
          <w:rFonts w:eastAsia="Times New Roman" w:cs="Times New Roman"/>
          <w:color w:val="000000" w:themeColor="text1"/>
        </w:rPr>
        <w:t xml:space="preserve"> na podstawie pełnego opisu wg wzorów obowiązujących na UwB</w:t>
      </w:r>
      <w:r>
        <w:rPr>
          <w:rFonts w:eastAsia="Times New Roman" w:cs="Times New Roman"/>
          <w:color w:val="000000" w:themeColor="text1"/>
        </w:rPr>
        <w:t>.</w:t>
      </w:r>
      <w:r w:rsidRPr="2CE4BF00">
        <w:rPr>
          <w:rFonts w:eastAsia="Times New Roman" w:cs="Times New Roman"/>
          <w:color w:val="000000" w:themeColor="text1"/>
        </w:rPr>
        <w:t xml:space="preserve"> </w:t>
      </w:r>
    </w:p>
    <w:p w14:paraId="11838954" w14:textId="3D120E82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13</w:t>
      </w:r>
      <w:r w:rsidRPr="006110C5">
        <w:rPr>
          <w:rFonts w:eastAsia="Times New Roman" w:cs="Times New Roman"/>
          <w:b/>
          <w:color w:val="000000" w:themeColor="text1"/>
        </w:rPr>
        <w:t>/2 Przedmiot do wyboru z dziedziny nauk społecznych</w:t>
      </w:r>
      <w:r>
        <w:rPr>
          <w:rFonts w:eastAsia="Times New Roman" w:cs="Times New Roman"/>
          <w:color w:val="000000" w:themeColor="text1"/>
        </w:rPr>
        <w:t>:</w:t>
      </w:r>
      <w:r w:rsidR="009204BB">
        <w:rPr>
          <w:rFonts w:eastAsia="Times New Roman" w:cs="Times New Roman"/>
          <w:color w:val="000000" w:themeColor="text1"/>
        </w:rPr>
        <w:t xml:space="preserve"> Student wybiera 1 </w:t>
      </w:r>
      <w:r w:rsidRPr="2CE4BF00">
        <w:rPr>
          <w:rFonts w:eastAsia="Times New Roman" w:cs="Times New Roman"/>
          <w:color w:val="000000" w:themeColor="text1"/>
        </w:rPr>
        <w:t>przedmiot z listy przedmiotów społecznych za</w:t>
      </w:r>
      <w:r>
        <w:rPr>
          <w:rFonts w:eastAsia="Times New Roman" w:cs="Times New Roman"/>
          <w:color w:val="000000" w:themeColor="text1"/>
        </w:rPr>
        <w:t>twierdzonych przez Radę Instytutu</w:t>
      </w:r>
      <w:r w:rsidR="009204BB">
        <w:rPr>
          <w:rFonts w:eastAsia="Times New Roman" w:cs="Times New Roman"/>
          <w:color w:val="000000" w:themeColor="text1"/>
        </w:rPr>
        <w:t xml:space="preserve"> na </w:t>
      </w:r>
      <w:r w:rsidRPr="2CE4BF00">
        <w:rPr>
          <w:rFonts w:eastAsia="Times New Roman" w:cs="Times New Roman"/>
          <w:color w:val="000000" w:themeColor="text1"/>
        </w:rPr>
        <w:t>podstawie pełnego opisu wg wzorów obowiązujących na UwB</w:t>
      </w:r>
      <w:r>
        <w:rPr>
          <w:rFonts w:eastAsia="Times New Roman" w:cs="Times New Roman"/>
          <w:color w:val="000000" w:themeColor="text1"/>
        </w:rPr>
        <w:t>.</w:t>
      </w:r>
    </w:p>
    <w:p w14:paraId="7E381D13" w14:textId="1FD30ADA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>13</w:t>
      </w:r>
      <w:r w:rsidRPr="006110C5">
        <w:rPr>
          <w:rFonts w:eastAsia="Times New Roman" w:cs="Times New Roman"/>
          <w:b/>
          <w:color w:val="000000" w:themeColor="text1"/>
        </w:rPr>
        <w:t>/3 Etyka informatyczna</w:t>
      </w:r>
      <w:r w:rsidRPr="2CE4BF00">
        <w:rPr>
          <w:rFonts w:eastAsia="Times New Roman" w:cs="Times New Roman"/>
          <w:color w:val="000000" w:themeColor="text1"/>
        </w:rPr>
        <w:t>: Definicje etyki informatycznej. Geneza etyki informatycznej. Komputery w miejscu pracy. Własno</w:t>
      </w:r>
      <w:r w:rsidR="009204BB">
        <w:rPr>
          <w:rFonts w:eastAsia="Times New Roman" w:cs="Times New Roman"/>
          <w:color w:val="000000" w:themeColor="text1"/>
        </w:rPr>
        <w:t>ść oprogramowania. Prywatność i </w:t>
      </w:r>
      <w:r w:rsidRPr="2CE4BF00">
        <w:rPr>
          <w:rFonts w:eastAsia="Times New Roman" w:cs="Times New Roman"/>
          <w:color w:val="000000" w:themeColor="text1"/>
        </w:rPr>
        <w:t>anonimowość. Odpowiedzialność zawodowa informatyków. Kodeksy zawodowe informatyków. Przestępstwa komputerowe.</w:t>
      </w:r>
    </w:p>
    <w:p w14:paraId="42A6AD6C" w14:textId="77777777" w:rsidR="00471E04" w:rsidRDefault="00471E04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49C05FA2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14 (</w:t>
      </w:r>
      <w:bookmarkStart w:id="15" w:name="OLE_LINK9"/>
      <w:r>
        <w:rPr>
          <w:rFonts w:eastAsia="Times New Roman" w:cs="Times New Roman"/>
          <w:b/>
          <w:bCs/>
          <w:color w:val="000000" w:themeColor="text1"/>
        </w:rPr>
        <w:t>Sztuczna inteligencja</w:t>
      </w:r>
      <w:bookmarkEnd w:id="15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74219BE5" w14:textId="77777777" w:rsidR="00552E0C" w:rsidRDefault="00552E0C" w:rsidP="009204BB">
      <w:pPr>
        <w:spacing w:after="0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UW14,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UK3,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UO2,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KR1</w:t>
      </w:r>
    </w:p>
    <w:p w14:paraId="48669C6C" w14:textId="7E296F53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006110C5">
        <w:rPr>
          <w:rFonts w:eastAsia="Times New Roman" w:cs="Times New Roman"/>
          <w:b/>
          <w:color w:val="000000" w:themeColor="text1"/>
        </w:rPr>
        <w:t>Sztuczna inteligencja</w:t>
      </w:r>
      <w:r w:rsidRPr="2CE4BF00">
        <w:rPr>
          <w:rFonts w:eastAsia="Times New Roman" w:cs="Times New Roman"/>
          <w:color w:val="000000" w:themeColor="text1"/>
        </w:rPr>
        <w:t>: Zbiory przybliżone. Zbiory rozmyte. Sztuczne sieci neuronowe. Klasyfikacja i grupowanie obiektów. Przeszukiwanie przestrzeni stanów. Algorytmy ewolucyjne. Wykonanie projektu wraz</w:t>
      </w:r>
      <w:r w:rsidR="009204BB">
        <w:rPr>
          <w:rFonts w:eastAsia="Times New Roman" w:cs="Times New Roman"/>
          <w:color w:val="000000" w:themeColor="text1"/>
        </w:rPr>
        <w:t xml:space="preserve"> z dokumentacją polegającego na </w:t>
      </w:r>
      <w:r w:rsidRPr="2CE4BF00">
        <w:rPr>
          <w:rFonts w:eastAsia="Times New Roman" w:cs="Times New Roman"/>
          <w:color w:val="000000" w:themeColor="text1"/>
        </w:rPr>
        <w:t>klasyfikacji/grupowaniu obiektów za pomocą wybranych algorytmów.</w:t>
      </w:r>
    </w:p>
    <w:p w14:paraId="0F57E500" w14:textId="77777777" w:rsidR="00471E04" w:rsidRDefault="00471E04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238BBB5F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15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16" w:name="OLE_LINK10"/>
      <w:r w:rsidRPr="2CE4BF00">
        <w:rPr>
          <w:rFonts w:eastAsia="Times New Roman" w:cs="Times New Roman"/>
          <w:b/>
          <w:bCs/>
          <w:color w:val="000000" w:themeColor="text1"/>
        </w:rPr>
        <w:t>Program</w:t>
      </w:r>
      <w:r>
        <w:rPr>
          <w:rFonts w:eastAsia="Times New Roman" w:cs="Times New Roman"/>
          <w:b/>
          <w:bCs/>
          <w:color w:val="000000" w:themeColor="text1"/>
        </w:rPr>
        <w:t>owanie równoległe i rozproszone</w:t>
      </w:r>
      <w:bookmarkEnd w:id="16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429FE0B6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>Symbole efektów uczenia się:</w:t>
      </w:r>
      <w:r>
        <w:rPr>
          <w:rFonts w:eastAsia="Times New Roman" w:cs="Times New Roman"/>
          <w:color w:val="000000" w:themeColor="text1"/>
        </w:rPr>
        <w:t xml:space="preserve"> KA6_WG13, KA6_UW19, KA6_UW20, KA6_</w:t>
      </w:r>
      <w:r w:rsidRPr="00F40E9E">
        <w:rPr>
          <w:rFonts w:eastAsia="Times New Roman" w:cs="Times New Roman"/>
          <w:color w:val="000000" w:themeColor="text1"/>
        </w:rPr>
        <w:t>UU1</w:t>
      </w:r>
    </w:p>
    <w:p w14:paraId="0A7C7E9C" w14:textId="1F83FE41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006110C5">
        <w:rPr>
          <w:rFonts w:eastAsia="Times New Roman" w:cs="Times New Roman"/>
          <w:b/>
          <w:color w:val="000000" w:themeColor="text1"/>
        </w:rPr>
        <w:t>Programowanie równoległe i rozproszone</w:t>
      </w:r>
      <w:r w:rsidRPr="2CE4BF00">
        <w:rPr>
          <w:rFonts w:eastAsia="Times New Roman" w:cs="Times New Roman"/>
          <w:color w:val="000000" w:themeColor="text1"/>
        </w:rPr>
        <w:t>: Charakterysty</w:t>
      </w:r>
      <w:r w:rsidR="009204BB">
        <w:rPr>
          <w:rFonts w:eastAsia="Times New Roman" w:cs="Times New Roman"/>
          <w:color w:val="000000" w:themeColor="text1"/>
        </w:rPr>
        <w:t>ka programowania równoległego i </w:t>
      </w:r>
      <w:r w:rsidRPr="2CE4BF00">
        <w:rPr>
          <w:rFonts w:eastAsia="Times New Roman" w:cs="Times New Roman"/>
          <w:color w:val="000000" w:themeColor="text1"/>
        </w:rPr>
        <w:t>rozproszonego. Architektura komputerów, modele i algo</w:t>
      </w:r>
      <w:r w:rsidR="009204BB">
        <w:rPr>
          <w:rFonts w:eastAsia="Times New Roman" w:cs="Times New Roman"/>
          <w:color w:val="000000" w:themeColor="text1"/>
        </w:rPr>
        <w:t>rytmy obliczeń. Programowanie z </w:t>
      </w:r>
      <w:r w:rsidRPr="2CE4BF00">
        <w:rPr>
          <w:rFonts w:eastAsia="Times New Roman" w:cs="Times New Roman"/>
          <w:color w:val="000000" w:themeColor="text1"/>
        </w:rPr>
        <w:t xml:space="preserve">użyciem pamięci wspólnej, interfejs </w:t>
      </w:r>
      <w:proofErr w:type="spellStart"/>
      <w:r w:rsidRPr="2CE4BF00">
        <w:rPr>
          <w:rFonts w:eastAsia="Times New Roman" w:cs="Times New Roman"/>
          <w:color w:val="000000" w:themeColor="text1"/>
        </w:rPr>
        <w:t>OpenMP</w:t>
      </w:r>
      <w:proofErr w:type="spellEnd"/>
      <w:r w:rsidRPr="2CE4BF00">
        <w:rPr>
          <w:rFonts w:eastAsia="Times New Roman" w:cs="Times New Roman"/>
          <w:color w:val="000000" w:themeColor="text1"/>
        </w:rPr>
        <w:t xml:space="preserve">. Programowanie z przesyłaniem wiadomości, biblioteka MPI. Elementy programowania kart graficznych GPGPU. </w:t>
      </w:r>
    </w:p>
    <w:p w14:paraId="39F8DF88" w14:textId="77777777" w:rsidR="00471E04" w:rsidRDefault="00471E04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6511EE00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16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17" w:name="OLE_LINK11"/>
      <w:r w:rsidRPr="2CE4BF00">
        <w:rPr>
          <w:rFonts w:eastAsia="Times New Roman" w:cs="Times New Roman"/>
          <w:b/>
          <w:bCs/>
          <w:color w:val="000000" w:themeColor="text1"/>
        </w:rPr>
        <w:t>T</w:t>
      </w:r>
      <w:r>
        <w:rPr>
          <w:rFonts w:eastAsia="Times New Roman" w:cs="Times New Roman"/>
          <w:b/>
          <w:bCs/>
          <w:color w:val="000000" w:themeColor="text1"/>
        </w:rPr>
        <w:t>eoretyczne podstawy informatyki</w:t>
      </w:r>
      <w:bookmarkEnd w:id="17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7BE47334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WG14,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UW5,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UW16, 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UW22</w:t>
      </w:r>
      <w:r>
        <w:rPr>
          <w:rFonts w:eastAsia="Times New Roman" w:cs="Times New Roman"/>
          <w:color w:val="000000" w:themeColor="text1"/>
        </w:rPr>
        <w:t>, KA6_</w:t>
      </w:r>
      <w:r w:rsidRPr="2CE4BF00">
        <w:rPr>
          <w:rFonts w:eastAsia="Times New Roman" w:cs="Times New Roman"/>
          <w:color w:val="000000" w:themeColor="text1"/>
        </w:rPr>
        <w:t xml:space="preserve">UK3,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KK1</w:t>
      </w:r>
    </w:p>
    <w:p w14:paraId="06247FBD" w14:textId="45B4FF65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006110C5">
        <w:rPr>
          <w:rFonts w:eastAsia="Times New Roman" w:cs="Times New Roman"/>
          <w:b/>
          <w:color w:val="000000" w:themeColor="text1"/>
        </w:rPr>
        <w:t>Elementy teorii automatów i języków formalnych</w:t>
      </w:r>
      <w:r w:rsidRPr="2CE4BF00">
        <w:rPr>
          <w:rFonts w:eastAsia="Times New Roman" w:cs="Times New Roman"/>
          <w:color w:val="000000" w:themeColor="text1"/>
        </w:rPr>
        <w:t>: Podstawowe zagadnienia: języ</w:t>
      </w:r>
      <w:r w:rsidR="009204BB">
        <w:rPr>
          <w:rFonts w:eastAsia="Times New Roman" w:cs="Times New Roman"/>
          <w:color w:val="000000" w:themeColor="text1"/>
        </w:rPr>
        <w:t>ki i </w:t>
      </w:r>
      <w:r w:rsidRPr="2CE4BF00">
        <w:rPr>
          <w:rFonts w:eastAsia="Times New Roman" w:cs="Times New Roman"/>
          <w:color w:val="000000" w:themeColor="text1"/>
        </w:rPr>
        <w:t xml:space="preserve">gramatyki, gramatyki regularne, bezkontekstowe, kontekstowe, automaty skończone, automaty ze stosem, maszyny Turinga i ich rodzaje, </w:t>
      </w:r>
      <w:proofErr w:type="spellStart"/>
      <w:r w:rsidRPr="2CE4BF00">
        <w:rPr>
          <w:rFonts w:eastAsia="Times New Roman" w:cs="Times New Roman"/>
          <w:color w:val="000000" w:themeColor="text1"/>
        </w:rPr>
        <w:t>niedeterminizm</w:t>
      </w:r>
      <w:proofErr w:type="spellEnd"/>
      <w:r w:rsidRPr="2CE4BF00">
        <w:rPr>
          <w:rFonts w:eastAsia="Times New Roman" w:cs="Times New Roman"/>
          <w:color w:val="000000" w:themeColor="text1"/>
        </w:rPr>
        <w:t>, hierarchia Chomsky’ego, charakteryzacja przestrzeni problemów ze względu na nierozstrzygalność i złożoność.</w:t>
      </w:r>
    </w:p>
    <w:p w14:paraId="1BA43688" w14:textId="77777777" w:rsidR="00471E04" w:rsidRDefault="00471E04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4145343A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17 (</w:t>
      </w:r>
      <w:bookmarkStart w:id="18" w:name="OLE_LINK12"/>
      <w:r>
        <w:rPr>
          <w:rFonts w:eastAsia="Times New Roman" w:cs="Times New Roman"/>
          <w:b/>
          <w:bCs/>
          <w:color w:val="000000" w:themeColor="text1"/>
        </w:rPr>
        <w:t>Seminarium dyplomowe</w:t>
      </w:r>
      <w:bookmarkEnd w:id="18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16F16240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 w:rsidRPr="2CE4BF00">
        <w:rPr>
          <w:rFonts w:eastAsia="Times New Roman" w:cs="Times New Roman"/>
          <w:color w:val="000000" w:themeColor="text1"/>
        </w:rPr>
        <w:t>Symbole efektów uczenia się:</w:t>
      </w:r>
      <w:r w:rsidRPr="2CE4BF0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>UK2</w:t>
      </w:r>
      <w:r>
        <w:rPr>
          <w:rFonts w:eastAsia="Times New Roman" w:cs="Times New Roman"/>
        </w:rPr>
        <w:t>,</w:t>
      </w:r>
      <w:r w:rsidRPr="2CE4BF0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 xml:space="preserve">UU1,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>KK1</w:t>
      </w:r>
    </w:p>
    <w:p w14:paraId="4552E82C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17</w:t>
      </w:r>
      <w:r w:rsidRPr="006110C5">
        <w:rPr>
          <w:rFonts w:eastAsia="Times New Roman" w:cs="Times New Roman"/>
          <w:b/>
          <w:color w:val="000000" w:themeColor="text1"/>
        </w:rPr>
        <w:t>/1 Seminarium dyplomowe 1</w:t>
      </w:r>
      <w:r w:rsidRPr="2CE4BF00">
        <w:rPr>
          <w:rFonts w:eastAsia="Times New Roman" w:cs="Times New Roman"/>
          <w:color w:val="000000" w:themeColor="text1"/>
        </w:rPr>
        <w:t>: Prezentacja osiągnięć naukowych studentów uzyskanych w ramach przygotowywania pracy dyplomowej, doskonalenie komunikatywnego przekazywania wiedzy, prezentacja opracowanych zagadnień z listy zagadnień egzaminacyjnych. Zakres tematów referatów adekwatny do tematów przygotowywanych prac dyplomowych.</w:t>
      </w:r>
    </w:p>
    <w:p w14:paraId="18A1BF4C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17</w:t>
      </w:r>
      <w:r w:rsidRPr="006110C5">
        <w:rPr>
          <w:rFonts w:eastAsia="Times New Roman" w:cs="Times New Roman"/>
          <w:b/>
          <w:color w:val="000000" w:themeColor="text1"/>
        </w:rPr>
        <w:t>/2 Seminarium dyplomowe 2</w:t>
      </w:r>
      <w:r w:rsidRPr="2CE4BF00">
        <w:rPr>
          <w:rFonts w:eastAsia="Times New Roman" w:cs="Times New Roman"/>
          <w:color w:val="000000" w:themeColor="text1"/>
        </w:rPr>
        <w:t>: Prezentacja osiągnięć naukowych studentów uzyskanych w ramach przygotowywania pracy dyplomowej, doskonalenie komunikatywnego przekazywania wiedzy, prezentacja opracowanych zagadnień z listy zagadnień egzaminacyjnych. Zakres tematów referatów adekwatny do tematów przygotowywanych prac dyplomowych.</w:t>
      </w:r>
    </w:p>
    <w:p w14:paraId="10347BE3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</w:p>
    <w:p w14:paraId="48816C8F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18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19" w:name="OLE_LINK13"/>
      <w:r>
        <w:rPr>
          <w:rFonts w:eastAsia="Times New Roman" w:cs="Times New Roman"/>
          <w:b/>
          <w:bCs/>
          <w:color w:val="000000" w:themeColor="text1"/>
        </w:rPr>
        <w:t>Pracownia dyplomowa</w:t>
      </w:r>
      <w:bookmarkEnd w:id="19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282E9386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 w:rsidRPr="2CE4BF00">
        <w:rPr>
          <w:rFonts w:eastAsia="Times New Roman" w:cs="Times New Roman"/>
          <w:color w:val="000000" w:themeColor="text1"/>
        </w:rPr>
        <w:t>Symbole efektów uczenia się:</w:t>
      </w:r>
      <w:r w:rsidRPr="2CE4BF0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 xml:space="preserve">UK2,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>UK3</w:t>
      </w:r>
      <w:r>
        <w:rPr>
          <w:rFonts w:eastAsia="Times New Roman" w:cs="Times New Roman"/>
        </w:rPr>
        <w:t>,</w:t>
      </w:r>
      <w:r w:rsidRPr="2CE4BF0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 xml:space="preserve">UU1,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>KO1</w:t>
      </w:r>
    </w:p>
    <w:p w14:paraId="1DDE52E6" w14:textId="382BD07F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18</w:t>
      </w:r>
      <w:r w:rsidRPr="00C4089A">
        <w:rPr>
          <w:rFonts w:eastAsia="Times New Roman" w:cs="Times New Roman"/>
          <w:b/>
          <w:color w:val="000000" w:themeColor="text1"/>
        </w:rPr>
        <w:t>/1 Pracownia dyplomowa 1</w:t>
      </w:r>
      <w:r w:rsidRPr="2CE4BF00">
        <w:rPr>
          <w:rFonts w:eastAsia="Times New Roman" w:cs="Times New Roman"/>
          <w:color w:val="000000" w:themeColor="text1"/>
        </w:rPr>
        <w:t>: Ukierunko</w:t>
      </w:r>
      <w:r w:rsidR="009204BB">
        <w:rPr>
          <w:rFonts w:eastAsia="Times New Roman" w:cs="Times New Roman"/>
          <w:color w:val="000000" w:themeColor="text1"/>
        </w:rPr>
        <w:t>wanie studenta do opracowania i </w:t>
      </w:r>
      <w:r w:rsidRPr="2CE4BF00">
        <w:rPr>
          <w:rFonts w:eastAsia="Times New Roman" w:cs="Times New Roman"/>
          <w:color w:val="000000" w:themeColor="text1"/>
        </w:rPr>
        <w:t>napisania pracy dyplomowej. Opis uzasadnienia celu pracy dyplomowej, opis aktualnego stanu wiedzy związanej z tematem pracy, poszukiwanie info</w:t>
      </w:r>
      <w:r w:rsidR="009204BB">
        <w:rPr>
          <w:rFonts w:eastAsia="Times New Roman" w:cs="Times New Roman"/>
          <w:color w:val="000000" w:themeColor="text1"/>
        </w:rPr>
        <w:t>rmacji w literaturze, również w </w:t>
      </w:r>
      <w:r w:rsidRPr="2CE4BF00">
        <w:rPr>
          <w:rFonts w:eastAsia="Times New Roman" w:cs="Times New Roman"/>
          <w:color w:val="000000" w:themeColor="text1"/>
        </w:rPr>
        <w:t xml:space="preserve">językach obcych, planowanie, przeprowadzanie i krytyczna ocena eksperymentów, przedstawienie wyników badań w samodzielnie napisanej pracy. </w:t>
      </w:r>
      <w:r w:rsidR="009204BB">
        <w:rPr>
          <w:rFonts w:eastAsia="Times New Roman" w:cs="Times New Roman"/>
          <w:color w:val="000000" w:themeColor="text1"/>
        </w:rPr>
        <w:t>Treści dobierane są do </w:t>
      </w:r>
      <w:r w:rsidRPr="2CE4BF00">
        <w:rPr>
          <w:rFonts w:eastAsia="Times New Roman" w:cs="Times New Roman"/>
          <w:color w:val="000000" w:themeColor="text1"/>
        </w:rPr>
        <w:t>tematyki realizowanych prac dyplomowych.</w:t>
      </w:r>
    </w:p>
    <w:p w14:paraId="751F0583" w14:textId="2B1D0D60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18</w:t>
      </w:r>
      <w:r w:rsidRPr="00C4089A">
        <w:rPr>
          <w:rFonts w:eastAsia="Times New Roman" w:cs="Times New Roman"/>
          <w:b/>
          <w:color w:val="000000" w:themeColor="text1"/>
        </w:rPr>
        <w:t>/2 Pracownia dyplomowa 2</w:t>
      </w:r>
      <w:r w:rsidRPr="2CE4BF00">
        <w:rPr>
          <w:rFonts w:eastAsia="Times New Roman" w:cs="Times New Roman"/>
          <w:color w:val="000000" w:themeColor="text1"/>
        </w:rPr>
        <w:t>: Ukierunko</w:t>
      </w:r>
      <w:r w:rsidR="009204BB">
        <w:rPr>
          <w:rFonts w:eastAsia="Times New Roman" w:cs="Times New Roman"/>
          <w:color w:val="000000" w:themeColor="text1"/>
        </w:rPr>
        <w:t>wanie studenta do opracowania i </w:t>
      </w:r>
      <w:r w:rsidRPr="2CE4BF00">
        <w:rPr>
          <w:rFonts w:eastAsia="Times New Roman" w:cs="Times New Roman"/>
          <w:color w:val="000000" w:themeColor="text1"/>
        </w:rPr>
        <w:t>napisania pracy dyplomowej. Opis uzasadnienia celu pracy dyplomowej, opis aktualnego stanu wiedzy związanej z tematem pracy, poszukiwanie info</w:t>
      </w:r>
      <w:r w:rsidR="009204BB">
        <w:rPr>
          <w:rFonts w:eastAsia="Times New Roman" w:cs="Times New Roman"/>
          <w:color w:val="000000" w:themeColor="text1"/>
        </w:rPr>
        <w:t>rmacji w literaturze, również w </w:t>
      </w:r>
      <w:r w:rsidRPr="2CE4BF00">
        <w:rPr>
          <w:rFonts w:eastAsia="Times New Roman" w:cs="Times New Roman"/>
          <w:color w:val="000000" w:themeColor="text1"/>
        </w:rPr>
        <w:t>językach obcych, planowanie, przeprowadzanie i krytyczna ocena eksperymentów, przedstawienie wyników badań w samodzielnie napisane</w:t>
      </w:r>
      <w:r w:rsidR="009204BB">
        <w:rPr>
          <w:rFonts w:eastAsia="Times New Roman" w:cs="Times New Roman"/>
          <w:color w:val="000000" w:themeColor="text1"/>
        </w:rPr>
        <w:t>j pracy. Treści dobierane są do </w:t>
      </w:r>
      <w:r w:rsidRPr="2CE4BF00">
        <w:rPr>
          <w:rFonts w:eastAsia="Times New Roman" w:cs="Times New Roman"/>
          <w:color w:val="000000" w:themeColor="text1"/>
        </w:rPr>
        <w:t>tematyki realizowanych prac dyplomowych.</w:t>
      </w:r>
    </w:p>
    <w:p w14:paraId="411BD693" w14:textId="77777777" w:rsidR="00892478" w:rsidRDefault="00892478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bookmarkStart w:id="20" w:name="_GoBack"/>
      <w:bookmarkEnd w:id="20"/>
    </w:p>
    <w:p w14:paraId="6384D840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2CE4BF00">
        <w:rPr>
          <w:rFonts w:eastAsia="Times New Roman" w:cs="Times New Roman"/>
          <w:b/>
          <w:bCs/>
          <w:color w:val="000000" w:themeColor="text1"/>
        </w:rPr>
        <w:t xml:space="preserve">19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21" w:name="OLE_LINK14"/>
      <w:r>
        <w:rPr>
          <w:rFonts w:eastAsia="Times New Roman" w:cs="Times New Roman"/>
          <w:b/>
          <w:bCs/>
          <w:color w:val="000000" w:themeColor="text1"/>
        </w:rPr>
        <w:t>Wychowanie fizyczne</w:t>
      </w:r>
      <w:bookmarkEnd w:id="21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7A68F11A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 w:rsidRPr="2CE4BF00">
        <w:rPr>
          <w:rFonts w:eastAsia="Times New Roman" w:cs="Times New Roman"/>
          <w:color w:val="000000" w:themeColor="text1"/>
        </w:rPr>
        <w:t>Symbole efektów uczenia się:</w:t>
      </w:r>
      <w:r w:rsidRPr="2CE4BF0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>UO2</w:t>
      </w:r>
    </w:p>
    <w:p w14:paraId="26F67B31" w14:textId="73AE71FA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00C4089A">
        <w:rPr>
          <w:rFonts w:eastAsia="Times New Roman" w:cs="Times New Roman"/>
          <w:b/>
          <w:color w:val="000000" w:themeColor="text1"/>
        </w:rPr>
        <w:t>Wychowanie fizyczne</w:t>
      </w:r>
      <w:r w:rsidRPr="2CE4BF00">
        <w:rPr>
          <w:rFonts w:eastAsia="Times New Roman" w:cs="Times New Roman"/>
          <w:color w:val="000000" w:themeColor="text1"/>
        </w:rPr>
        <w:t>: Zasady BHP na zajęciach wychowania fizycznego, regulamin korzystania z obiektu sportowego. Nauka podsta</w:t>
      </w:r>
      <w:r w:rsidR="009204BB">
        <w:rPr>
          <w:rFonts w:eastAsia="Times New Roman" w:cs="Times New Roman"/>
          <w:color w:val="000000" w:themeColor="text1"/>
        </w:rPr>
        <w:t>wowych elementów technicznych i </w:t>
      </w:r>
      <w:r w:rsidRPr="2CE4BF00">
        <w:rPr>
          <w:rFonts w:eastAsia="Times New Roman" w:cs="Times New Roman"/>
          <w:color w:val="000000" w:themeColor="text1"/>
        </w:rPr>
        <w:t>taktycznych. Wykształcenie wśród studentów potrzeby db</w:t>
      </w:r>
      <w:r w:rsidR="009204BB">
        <w:rPr>
          <w:rFonts w:eastAsia="Times New Roman" w:cs="Times New Roman"/>
          <w:color w:val="000000" w:themeColor="text1"/>
        </w:rPr>
        <w:t>ałości o kondycję fizyczną oraz </w:t>
      </w:r>
      <w:r w:rsidRPr="2CE4BF00">
        <w:rPr>
          <w:rFonts w:eastAsia="Times New Roman" w:cs="Times New Roman"/>
          <w:color w:val="000000" w:themeColor="text1"/>
        </w:rPr>
        <w:t>wsparcie rozwoju kompetencji społecznych dotyczących współpracy grupowej.</w:t>
      </w:r>
    </w:p>
    <w:p w14:paraId="58E0CD4F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</w:p>
    <w:p w14:paraId="4331269E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20 (</w:t>
      </w:r>
      <w:bookmarkStart w:id="22" w:name="OLE_LINK15"/>
      <w:r>
        <w:rPr>
          <w:rFonts w:eastAsia="Times New Roman" w:cs="Times New Roman"/>
          <w:b/>
          <w:bCs/>
          <w:color w:val="000000" w:themeColor="text1"/>
        </w:rPr>
        <w:t>Języki obce</w:t>
      </w:r>
      <w:bookmarkEnd w:id="22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4FA349D9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 w:rsidRPr="2CE4BF00">
        <w:rPr>
          <w:rFonts w:eastAsia="Times New Roman" w:cs="Times New Roman"/>
          <w:color w:val="000000" w:themeColor="text1"/>
        </w:rPr>
        <w:t>Symbole efektów uczenia się:</w:t>
      </w:r>
      <w:r w:rsidRPr="2CE4BF0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>UK1</w:t>
      </w:r>
      <w:r>
        <w:rPr>
          <w:rFonts w:eastAsia="Times New Roman" w:cs="Times New Roman"/>
        </w:rPr>
        <w:t>,</w:t>
      </w:r>
      <w:r w:rsidRPr="2CE4BF0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 xml:space="preserve">UO2,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 xml:space="preserve">UU1,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 xml:space="preserve">KK1, </w:t>
      </w:r>
      <w:r>
        <w:rPr>
          <w:rFonts w:eastAsia="Times New Roman" w:cs="Times New Roman"/>
        </w:rPr>
        <w:t>KA6_</w:t>
      </w:r>
      <w:r w:rsidRPr="2CE4BF00">
        <w:rPr>
          <w:rFonts w:eastAsia="Times New Roman" w:cs="Times New Roman"/>
        </w:rPr>
        <w:t>KO1</w:t>
      </w:r>
    </w:p>
    <w:p w14:paraId="4654EA7D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20</w:t>
      </w:r>
      <w:r w:rsidRPr="00C4089A">
        <w:rPr>
          <w:rFonts w:eastAsia="Times New Roman" w:cs="Times New Roman"/>
          <w:b/>
          <w:color w:val="000000" w:themeColor="text1"/>
        </w:rPr>
        <w:t>/1 Język angielski</w:t>
      </w:r>
      <w:r w:rsidRPr="2CE4BF00">
        <w:rPr>
          <w:rFonts w:eastAsia="Times New Roman" w:cs="Times New Roman"/>
          <w:color w:val="000000" w:themeColor="text1"/>
        </w:rPr>
        <w:t>: Posługiwanie się językiem obcym w sytuacjach codziennej komunikacji (podróże, media i środki komunikacji, problemy współczesnego świata, edukacja), a także umiejętności rozumienia i stosowania terminologii informatycznej (urządzenia elektroniczne, bezpieczeństwo danych, systemy komunikacyjne, inżynieria komputerowa, rozwój technik informacyjnych).</w:t>
      </w:r>
    </w:p>
    <w:p w14:paraId="42B4A363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20</w:t>
      </w:r>
      <w:r w:rsidRPr="00C4089A">
        <w:rPr>
          <w:rFonts w:eastAsia="Times New Roman" w:cs="Times New Roman"/>
          <w:b/>
          <w:color w:val="000000" w:themeColor="text1"/>
        </w:rPr>
        <w:t>/2 Język rosyjski</w:t>
      </w:r>
      <w:r w:rsidRPr="2CE4BF00">
        <w:rPr>
          <w:rFonts w:eastAsia="Times New Roman" w:cs="Times New Roman"/>
          <w:color w:val="000000" w:themeColor="text1"/>
        </w:rPr>
        <w:t>: Posługiwanie się językiem obcym w sytuacjach codziennej komunikacji (podróże, media i środki komunikacji, problemy współczesnego świata, edukacja), a także umiejętności rozumienia i stosowania terminologii informatycznej (urządzenia elektroniczne, bezpieczeństwo danych, systemy komunikacyjne, inżynieria komputerowa, rozwój technik informacyjnych).</w:t>
      </w:r>
    </w:p>
    <w:p w14:paraId="26ECEEF9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20</w:t>
      </w:r>
      <w:r w:rsidRPr="00C4089A">
        <w:rPr>
          <w:rFonts w:eastAsia="Times New Roman" w:cs="Times New Roman"/>
          <w:b/>
          <w:color w:val="000000" w:themeColor="text1"/>
        </w:rPr>
        <w:t>/3 Język niemiecki</w:t>
      </w:r>
      <w:r w:rsidRPr="2CE4BF00">
        <w:rPr>
          <w:rFonts w:eastAsia="Times New Roman" w:cs="Times New Roman"/>
          <w:color w:val="000000" w:themeColor="text1"/>
        </w:rPr>
        <w:t>: Posługiwanie się językiem obcym w sytuacjach codziennej komunikacji (podróże, media i środki komunikacji, problemy współczesnego świata, edukacja), a także umiejętności rozumienia i stosowania terminologii informatycznej (urządzenia elektroniczne, bezpieczeństwo danych, systemy komunikacyjne, inżynieria komputerowa, rozwój technik informacyjnych).</w:t>
      </w:r>
    </w:p>
    <w:p w14:paraId="6A989069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</w:p>
    <w:p w14:paraId="79E8F0B2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 xml:space="preserve">21 </w:t>
      </w:r>
      <w:r>
        <w:rPr>
          <w:rFonts w:eastAsia="Times New Roman" w:cs="Times New Roman"/>
          <w:b/>
          <w:bCs/>
          <w:color w:val="000000" w:themeColor="text1"/>
        </w:rPr>
        <w:t>(</w:t>
      </w:r>
      <w:bookmarkStart w:id="23" w:name="OLE_LINK16"/>
      <w:r w:rsidRPr="064176E6">
        <w:rPr>
          <w:rFonts w:eastAsia="Times New Roman" w:cs="Times New Roman"/>
          <w:b/>
          <w:bCs/>
          <w:color w:val="000000" w:themeColor="text1"/>
        </w:rPr>
        <w:t>Przedmioty do wyboru</w:t>
      </w:r>
      <w:bookmarkEnd w:id="23"/>
      <w:r>
        <w:rPr>
          <w:rFonts w:eastAsia="Times New Roman" w:cs="Times New Roman"/>
          <w:b/>
          <w:bCs/>
          <w:color w:val="000000" w:themeColor="text1"/>
        </w:rPr>
        <w:t>)</w:t>
      </w:r>
    </w:p>
    <w:p w14:paraId="64039174" w14:textId="77777777" w:rsidR="00892478" w:rsidRDefault="00892478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1BD5522D" w14:textId="18D4102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A</w:t>
      </w:r>
      <w:r w:rsidRPr="008D3931">
        <w:rPr>
          <w:rFonts w:eastAsia="Times New Roman" w:cs="Times New Roman"/>
          <w:b/>
        </w:rPr>
        <w:t xml:space="preserve"> Zaawansowane technologie programistyczne</w:t>
      </w:r>
      <w:r w:rsidRPr="064176E6">
        <w:rPr>
          <w:rFonts w:eastAsia="Times New Roman" w:cs="Times New Roman"/>
        </w:rPr>
        <w:t xml:space="preserve">; </w:t>
      </w:r>
      <w:r w:rsidR="00892478">
        <w:rPr>
          <w:rFonts w:eastAsia="Times New Roman" w:cs="Times New Roman"/>
        </w:rPr>
        <w:t xml:space="preserve">student wybiera </w:t>
      </w:r>
      <w:r>
        <w:rPr>
          <w:rFonts w:eastAsia="Times New Roman" w:cs="Times New Roman"/>
        </w:rPr>
        <w:t>dwa przedmioty</w:t>
      </w:r>
      <w:r w:rsidR="00892478">
        <w:rPr>
          <w:rFonts w:eastAsia="Times New Roman" w:cs="Times New Roman"/>
        </w:rPr>
        <w:t>.</w:t>
      </w:r>
    </w:p>
    <w:p w14:paraId="54F1B27F" w14:textId="77777777" w:rsidR="00892478" w:rsidRDefault="00892478" w:rsidP="009204BB">
      <w:pPr>
        <w:spacing w:after="0"/>
        <w:jc w:val="both"/>
        <w:rPr>
          <w:rFonts w:eastAsia="Times New Roman" w:cs="Times New Roman"/>
        </w:rPr>
      </w:pPr>
      <w:r w:rsidRPr="064176E6">
        <w:rPr>
          <w:rFonts w:eastAsia="Times New Roman" w:cs="Times New Roman"/>
          <w:color w:val="000000" w:themeColor="text1"/>
        </w:rPr>
        <w:t>Symbole efektów uczenia się:</w:t>
      </w:r>
      <w:r w:rsidRPr="064176E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WG4,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WG8,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UW7,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>UW8</w:t>
      </w:r>
      <w:r>
        <w:rPr>
          <w:rFonts w:eastAsia="Times New Roman" w:cs="Times New Roman"/>
        </w:rPr>
        <w:t>,</w:t>
      </w:r>
      <w:r w:rsidRPr="064176E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UU1,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>KO</w:t>
      </w:r>
      <w:r>
        <w:rPr>
          <w:rFonts w:eastAsia="Times New Roman" w:cs="Times New Roman"/>
        </w:rPr>
        <w:t>1</w:t>
      </w:r>
    </w:p>
    <w:p w14:paraId="61BE4676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A/1 Programowanie komponentowe</w:t>
      </w:r>
      <w:r w:rsidRPr="064176E6">
        <w:rPr>
          <w:rFonts w:eastAsia="Times New Roman" w:cs="Times New Roman"/>
        </w:rPr>
        <w:t xml:space="preserve">: Projektowanie wielowarstwowych aplikacji komponentowych na przykładzie technologii J2EE. Architektura aplikacji w J2EE. Wzorzec projektowy </w:t>
      </w:r>
      <w:proofErr w:type="spellStart"/>
      <w:r w:rsidRPr="064176E6">
        <w:rPr>
          <w:rFonts w:eastAsia="Times New Roman" w:cs="Times New Roman"/>
        </w:rPr>
        <w:t>MVC</w:t>
      </w:r>
      <w:proofErr w:type="spellEnd"/>
      <w:r w:rsidRPr="064176E6">
        <w:rPr>
          <w:rFonts w:eastAsia="Times New Roman" w:cs="Times New Roman"/>
        </w:rPr>
        <w:t xml:space="preserve"> (Model-</w:t>
      </w:r>
      <w:proofErr w:type="spellStart"/>
      <w:r w:rsidRPr="064176E6">
        <w:rPr>
          <w:rFonts w:eastAsia="Times New Roman" w:cs="Times New Roman"/>
        </w:rPr>
        <w:t>View</w:t>
      </w:r>
      <w:proofErr w:type="spellEnd"/>
      <w:r w:rsidRPr="064176E6">
        <w:rPr>
          <w:rFonts w:eastAsia="Times New Roman" w:cs="Times New Roman"/>
        </w:rPr>
        <w:t xml:space="preserve">-Controller). Technologia Enterprise </w:t>
      </w:r>
      <w:proofErr w:type="spellStart"/>
      <w:r w:rsidRPr="064176E6">
        <w:rPr>
          <w:rFonts w:eastAsia="Times New Roman" w:cs="Times New Roman"/>
        </w:rPr>
        <w:t>JavaBeans</w:t>
      </w:r>
      <w:proofErr w:type="spellEnd"/>
      <w:r w:rsidRPr="064176E6">
        <w:rPr>
          <w:rFonts w:eastAsia="Times New Roman" w:cs="Times New Roman"/>
        </w:rPr>
        <w:t xml:space="preserve"> (</w:t>
      </w:r>
      <w:proofErr w:type="spellStart"/>
      <w:r w:rsidRPr="064176E6">
        <w:rPr>
          <w:rFonts w:eastAsia="Times New Roman" w:cs="Times New Roman"/>
        </w:rPr>
        <w:t>EJB</w:t>
      </w:r>
      <w:proofErr w:type="spellEnd"/>
      <w:r w:rsidRPr="064176E6">
        <w:rPr>
          <w:rFonts w:eastAsia="Times New Roman" w:cs="Times New Roman"/>
        </w:rPr>
        <w:t xml:space="preserve">). Rodzaje komponentów EJB. Interfejs dostępu do baz danych JDBC. </w:t>
      </w:r>
      <w:proofErr w:type="spellStart"/>
      <w:r w:rsidRPr="064176E6">
        <w:rPr>
          <w:rFonts w:eastAsia="Times New Roman" w:cs="Times New Roman"/>
        </w:rPr>
        <w:t>Servlety</w:t>
      </w:r>
      <w:proofErr w:type="spellEnd"/>
      <w:r w:rsidRPr="064176E6">
        <w:rPr>
          <w:rFonts w:eastAsia="Times New Roman" w:cs="Times New Roman"/>
        </w:rPr>
        <w:t xml:space="preserve"> w J2EE. Zarządzanie sesjami. Zabezpieczenie aplikacji.</w:t>
      </w:r>
    </w:p>
    <w:p w14:paraId="5BA20CF5" w14:textId="0E24C5B5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A/2 Programowanie w technologii .NET</w:t>
      </w:r>
      <w:r w:rsidRPr="064176E6">
        <w:rPr>
          <w:rFonts w:eastAsia="Times New Roman" w:cs="Times New Roman"/>
        </w:rPr>
        <w:t>: Założenia i charakterystyka platformy .NET oraz technik jej podobnych. Implementacja programów pod .NET wykorzystujących silnik WPF. Tworzenie deklaratywnego i</w:t>
      </w:r>
      <w:r w:rsidR="009204BB">
        <w:rPr>
          <w:rFonts w:eastAsia="Times New Roman" w:cs="Times New Roman"/>
        </w:rPr>
        <w:t xml:space="preserve">nterfejsu użytkownika pod </w:t>
      </w:r>
      <w:proofErr w:type="spellStart"/>
      <w:r w:rsidR="009204BB">
        <w:rPr>
          <w:rFonts w:eastAsia="Times New Roman" w:cs="Times New Roman"/>
        </w:rPr>
        <w:t>WPF</w:t>
      </w:r>
      <w:proofErr w:type="spellEnd"/>
      <w:r w:rsidR="009204BB">
        <w:rPr>
          <w:rFonts w:eastAsia="Times New Roman" w:cs="Times New Roman"/>
        </w:rPr>
        <w:t xml:space="preserve"> z </w:t>
      </w:r>
      <w:r w:rsidRPr="064176E6">
        <w:rPr>
          <w:rFonts w:eastAsia="Times New Roman" w:cs="Times New Roman"/>
        </w:rPr>
        <w:t xml:space="preserve">wykorzystaniem </w:t>
      </w:r>
      <w:proofErr w:type="spellStart"/>
      <w:r w:rsidRPr="064176E6">
        <w:rPr>
          <w:rFonts w:eastAsia="Times New Roman" w:cs="Times New Roman"/>
        </w:rPr>
        <w:t>XAML</w:t>
      </w:r>
      <w:proofErr w:type="spellEnd"/>
      <w:r w:rsidRPr="064176E6">
        <w:rPr>
          <w:rFonts w:eastAsia="Times New Roman" w:cs="Times New Roman"/>
        </w:rPr>
        <w:t>. Tworzenie w pełni skalowalnego i uniwersa</w:t>
      </w:r>
      <w:r w:rsidR="009204BB">
        <w:rPr>
          <w:rFonts w:eastAsia="Times New Roman" w:cs="Times New Roman"/>
        </w:rPr>
        <w:t>lnego interfejsu na </w:t>
      </w:r>
      <w:r w:rsidRPr="064176E6">
        <w:rPr>
          <w:rFonts w:eastAsia="Times New Roman" w:cs="Times New Roman"/>
        </w:rPr>
        <w:t>różne rozdzielczości.</w:t>
      </w:r>
    </w:p>
    <w:p w14:paraId="72D80903" w14:textId="5B9A78F1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A/3 Wzorce projektowe</w:t>
      </w:r>
      <w:r w:rsidRPr="064176E6">
        <w:rPr>
          <w:rFonts w:eastAsia="Times New Roman" w:cs="Times New Roman"/>
        </w:rPr>
        <w:t>: Geneza i zastoso</w:t>
      </w:r>
      <w:r w:rsidR="009204BB">
        <w:rPr>
          <w:rFonts w:eastAsia="Times New Roman" w:cs="Times New Roman"/>
        </w:rPr>
        <w:t>wania wzorców projektowych oraz </w:t>
      </w:r>
      <w:r w:rsidRPr="064176E6">
        <w:rPr>
          <w:rFonts w:eastAsia="Times New Roman" w:cs="Times New Roman"/>
        </w:rPr>
        <w:t>przykłady ich wykorzystania w praktyce. Rozpoznawanie możliwości stosowania wzorców projektowych w projektach informatycznych. Po</w:t>
      </w:r>
      <w:r w:rsidR="009204BB">
        <w:rPr>
          <w:rFonts w:eastAsia="Times New Roman" w:cs="Times New Roman"/>
        </w:rPr>
        <w:t>prawne projektowanie i </w:t>
      </w:r>
      <w:r w:rsidRPr="064176E6">
        <w:rPr>
          <w:rFonts w:eastAsia="Times New Roman" w:cs="Times New Roman"/>
        </w:rPr>
        <w:t>implementacja projektów z wykorzystaniem wzorców projektowych na przykładzie języka Java.</w:t>
      </w:r>
    </w:p>
    <w:p w14:paraId="64DEBB83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 xml:space="preserve">A/4 Programowanie w </w:t>
      </w:r>
      <w:proofErr w:type="spellStart"/>
      <w:r w:rsidRPr="00C4089A">
        <w:rPr>
          <w:rFonts w:eastAsia="Times New Roman" w:cs="Times New Roman"/>
          <w:b/>
        </w:rPr>
        <w:t>Matlab</w:t>
      </w:r>
      <w:proofErr w:type="spellEnd"/>
      <w:r w:rsidRPr="064176E6">
        <w:rPr>
          <w:rFonts w:eastAsia="Times New Roman" w:cs="Times New Roman"/>
        </w:rPr>
        <w:t xml:space="preserve">: Środowisko </w:t>
      </w:r>
      <w:proofErr w:type="spellStart"/>
      <w:r w:rsidRPr="064176E6">
        <w:rPr>
          <w:rFonts w:eastAsia="Times New Roman" w:cs="Times New Roman"/>
        </w:rPr>
        <w:t>Matlab</w:t>
      </w:r>
      <w:proofErr w:type="spellEnd"/>
      <w:r w:rsidRPr="064176E6">
        <w:rPr>
          <w:rFonts w:eastAsia="Times New Roman" w:cs="Times New Roman"/>
        </w:rPr>
        <w:t xml:space="preserve">. Podstawowe typy danych i konstrukcje programistyczne. Grafika 2D i 3D. GUI. Wykorzystanie wybranych </w:t>
      </w:r>
      <w:proofErr w:type="spellStart"/>
      <w:r w:rsidRPr="064176E6">
        <w:rPr>
          <w:rFonts w:eastAsia="Times New Roman" w:cs="Times New Roman"/>
        </w:rPr>
        <w:t>toolboksów</w:t>
      </w:r>
      <w:proofErr w:type="spellEnd"/>
      <w:r w:rsidRPr="064176E6">
        <w:rPr>
          <w:rFonts w:eastAsia="Times New Roman" w:cs="Times New Roman"/>
        </w:rPr>
        <w:t xml:space="preserve"> i wbudowanych funkcji do obliczeń numerycznych i analitycznych. Przetwarzanie i analiza dużych zbiorów danych. Programowanie równoległe.</w:t>
      </w:r>
    </w:p>
    <w:p w14:paraId="4FCC8182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 xml:space="preserve">A/5 </w:t>
      </w:r>
      <w:proofErr w:type="spellStart"/>
      <w:r w:rsidRPr="00C4089A">
        <w:rPr>
          <w:rFonts w:eastAsia="Times New Roman" w:cs="Times New Roman"/>
          <w:b/>
        </w:rPr>
        <w:t>Frameworki</w:t>
      </w:r>
      <w:proofErr w:type="spellEnd"/>
      <w:r w:rsidRPr="00C4089A">
        <w:rPr>
          <w:rFonts w:eastAsia="Times New Roman" w:cs="Times New Roman"/>
          <w:b/>
        </w:rPr>
        <w:t xml:space="preserve"> i biblioteki internetowe</w:t>
      </w:r>
      <w:r w:rsidRPr="064176E6">
        <w:rPr>
          <w:rFonts w:eastAsia="Times New Roman" w:cs="Times New Roman"/>
        </w:rPr>
        <w:t xml:space="preserve">: Istota i przeznaczenie </w:t>
      </w:r>
      <w:proofErr w:type="spellStart"/>
      <w:r w:rsidRPr="064176E6">
        <w:rPr>
          <w:rFonts w:eastAsia="Times New Roman" w:cs="Times New Roman"/>
        </w:rPr>
        <w:t>frameworków</w:t>
      </w:r>
      <w:proofErr w:type="spellEnd"/>
      <w:r w:rsidRPr="064176E6">
        <w:rPr>
          <w:rFonts w:eastAsia="Times New Roman" w:cs="Times New Roman"/>
        </w:rPr>
        <w:t xml:space="preserve"> internetowych. Przegląd najpopularniejszych </w:t>
      </w:r>
      <w:proofErr w:type="spellStart"/>
      <w:r w:rsidRPr="064176E6">
        <w:rPr>
          <w:rFonts w:eastAsia="Times New Roman" w:cs="Times New Roman"/>
        </w:rPr>
        <w:t>frameworków</w:t>
      </w:r>
      <w:proofErr w:type="spellEnd"/>
      <w:r w:rsidRPr="064176E6">
        <w:rPr>
          <w:rFonts w:eastAsia="Times New Roman" w:cs="Times New Roman"/>
        </w:rPr>
        <w:t xml:space="preserve"> i bibliotek internetowych.</w:t>
      </w:r>
    </w:p>
    <w:p w14:paraId="739127CC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</w:p>
    <w:p w14:paraId="70CBBE46" w14:textId="08F8923E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B Systemy sterowania i diagnostyki</w:t>
      </w:r>
      <w:r w:rsidRPr="064176E6">
        <w:rPr>
          <w:rFonts w:eastAsia="Times New Roman" w:cs="Times New Roman"/>
        </w:rPr>
        <w:t xml:space="preserve">; </w:t>
      </w:r>
      <w:r w:rsidR="00892478">
        <w:rPr>
          <w:rFonts w:eastAsia="Times New Roman" w:cs="Times New Roman"/>
        </w:rPr>
        <w:t>student wybiera jeden przedmiot.</w:t>
      </w:r>
    </w:p>
    <w:p w14:paraId="67A8796C" w14:textId="77777777" w:rsidR="00892478" w:rsidRDefault="00892478" w:rsidP="009204BB">
      <w:pPr>
        <w:spacing w:after="0"/>
        <w:jc w:val="both"/>
        <w:rPr>
          <w:rFonts w:eastAsia="Times New Roman" w:cs="Times New Roman"/>
        </w:rPr>
      </w:pPr>
      <w:r w:rsidRPr="064176E6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WG4,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WG8,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WG11,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UW8,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UK3,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UO1,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UO2,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>KK1</w:t>
      </w:r>
    </w:p>
    <w:p w14:paraId="534F7206" w14:textId="21553D52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 xml:space="preserve">B/1 Programowanie w środowisku </w:t>
      </w:r>
      <w:proofErr w:type="spellStart"/>
      <w:r w:rsidRPr="00C4089A">
        <w:rPr>
          <w:rFonts w:eastAsia="Times New Roman" w:cs="Times New Roman"/>
          <w:b/>
        </w:rPr>
        <w:t>LabVIEW</w:t>
      </w:r>
      <w:proofErr w:type="spellEnd"/>
      <w:r w:rsidR="009204BB">
        <w:rPr>
          <w:rFonts w:eastAsia="Times New Roman" w:cs="Times New Roman"/>
        </w:rPr>
        <w:t>: Programowanie w </w:t>
      </w:r>
      <w:r w:rsidRPr="064176E6">
        <w:rPr>
          <w:rFonts w:eastAsia="Times New Roman" w:cs="Times New Roman"/>
        </w:rPr>
        <w:t xml:space="preserve">środowisku </w:t>
      </w:r>
      <w:proofErr w:type="spellStart"/>
      <w:r w:rsidRPr="064176E6">
        <w:rPr>
          <w:rFonts w:eastAsia="Times New Roman" w:cs="Times New Roman"/>
        </w:rPr>
        <w:t>LabVIEW</w:t>
      </w:r>
      <w:proofErr w:type="spellEnd"/>
      <w:r w:rsidRPr="064176E6">
        <w:rPr>
          <w:rFonts w:eastAsia="Times New Roman" w:cs="Times New Roman"/>
        </w:rPr>
        <w:t xml:space="preserve">. Samodzielnie tworzenie aplikacji w języku G, obsługa i modyfikacja przykładowych, złożonych aplikacji w Środowisku </w:t>
      </w:r>
      <w:proofErr w:type="spellStart"/>
      <w:r w:rsidRPr="064176E6">
        <w:rPr>
          <w:rFonts w:eastAsia="Times New Roman" w:cs="Times New Roman"/>
        </w:rPr>
        <w:t>LabVIEW</w:t>
      </w:r>
      <w:proofErr w:type="spellEnd"/>
      <w:r w:rsidRPr="064176E6">
        <w:rPr>
          <w:rFonts w:eastAsia="Times New Roman" w:cs="Times New Roman"/>
        </w:rPr>
        <w:t>. Tworzenie aplikacji do obsługi pomiarowych urządzeń elektronicznych oraz akwizycji i wizualizacji danych pomiarowych.</w:t>
      </w:r>
    </w:p>
    <w:p w14:paraId="29D62DEB" w14:textId="013549D9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B/2 Komputerowe systemy pomiarowe</w:t>
      </w:r>
      <w:r w:rsidRPr="064176E6">
        <w:rPr>
          <w:rFonts w:eastAsia="Times New Roman" w:cs="Times New Roman"/>
        </w:rPr>
        <w:t>: Konfiguracja i struktura systemu pomiarowego. Interfejsy pomiarowe. Przetworniki cyfrowo-analogowe i analogowo cyfrowe. Przetwarzanie sygnałów. Platforma edukacyjna ELVI</w:t>
      </w:r>
      <w:r w:rsidR="009204BB">
        <w:rPr>
          <w:rFonts w:eastAsia="Times New Roman" w:cs="Times New Roman"/>
        </w:rPr>
        <w:t>S II+. Elementy programowania w </w:t>
      </w:r>
      <w:r w:rsidRPr="064176E6">
        <w:rPr>
          <w:rFonts w:eastAsia="Times New Roman" w:cs="Times New Roman"/>
        </w:rPr>
        <w:t xml:space="preserve">środowisku </w:t>
      </w:r>
      <w:proofErr w:type="spellStart"/>
      <w:r w:rsidRPr="064176E6">
        <w:rPr>
          <w:rFonts w:eastAsia="Times New Roman" w:cs="Times New Roman"/>
        </w:rPr>
        <w:t>LabVIEW</w:t>
      </w:r>
      <w:proofErr w:type="spellEnd"/>
      <w:r w:rsidRPr="064176E6">
        <w:rPr>
          <w:rFonts w:eastAsia="Times New Roman" w:cs="Times New Roman"/>
        </w:rPr>
        <w:t>. Wirtualne i bezprzewodowe systemy pomiarowe</w:t>
      </w:r>
      <w:r>
        <w:rPr>
          <w:rFonts w:eastAsia="Times New Roman" w:cs="Times New Roman"/>
        </w:rPr>
        <w:t>.</w:t>
      </w:r>
    </w:p>
    <w:p w14:paraId="18AC4CC4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B/3 Cyfrowe przetwarzanie sygnałów</w:t>
      </w:r>
      <w:r w:rsidRPr="064176E6">
        <w:rPr>
          <w:rFonts w:eastAsia="Times New Roman" w:cs="Times New Roman"/>
        </w:rPr>
        <w:t xml:space="preserve">: Matematyczne modele sygnałów fizycznych. Sygnały deterministyczne i stochastyczne. Dyskretne reprezentacje sygnałów. Podstawowe parametry sygnałów (energia sygnału, moc średnia sygnału i inne). Twierdzenie o próbkowaniu. Splot, </w:t>
      </w:r>
      <w:proofErr w:type="spellStart"/>
      <w:r w:rsidRPr="064176E6">
        <w:rPr>
          <w:rFonts w:eastAsia="Times New Roman" w:cs="Times New Roman"/>
        </w:rPr>
        <w:t>dekonwolucja</w:t>
      </w:r>
      <w:proofErr w:type="spellEnd"/>
      <w:r w:rsidRPr="064176E6">
        <w:rPr>
          <w:rFonts w:eastAsia="Times New Roman" w:cs="Times New Roman"/>
        </w:rPr>
        <w:t xml:space="preserve">, funkcja korelacji. Szereg Fouriera, ciągła transformacja Fouriera, dyskretna transformacja Fouriera. Analiza </w:t>
      </w:r>
      <w:proofErr w:type="spellStart"/>
      <w:r w:rsidRPr="064176E6">
        <w:rPr>
          <w:rFonts w:eastAsia="Times New Roman" w:cs="Times New Roman"/>
        </w:rPr>
        <w:t>falkowa</w:t>
      </w:r>
      <w:proofErr w:type="spellEnd"/>
      <w:r w:rsidRPr="064176E6">
        <w:rPr>
          <w:rFonts w:eastAsia="Times New Roman" w:cs="Times New Roman"/>
        </w:rPr>
        <w:t>. Inne transformaty sygnałów i ich własności. Filtry cyfrowe i ich projektowanie.</w:t>
      </w:r>
    </w:p>
    <w:p w14:paraId="2509BE1E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B/4 Informatyka medyczna</w:t>
      </w:r>
      <w:r w:rsidRPr="064176E6">
        <w:rPr>
          <w:rFonts w:eastAsia="Times New Roman" w:cs="Times New Roman"/>
        </w:rPr>
        <w:t xml:space="preserve">: Akwizycja i przetwarzanie sygnałów i obrazów medycznych. Systemy komputerowe i oprogramowanie dla różnych szczebli opieki zdrowotnej (gabinet lekarski, przychodnia, ambulatorium, szpital, standardy przesyłania dokumentacji pacjenta). </w:t>
      </w:r>
      <w:proofErr w:type="spellStart"/>
      <w:r w:rsidRPr="064176E6">
        <w:rPr>
          <w:rFonts w:eastAsia="Times New Roman" w:cs="Times New Roman"/>
        </w:rPr>
        <w:t>Telemedycyna</w:t>
      </w:r>
      <w:proofErr w:type="spellEnd"/>
      <w:r w:rsidRPr="064176E6">
        <w:rPr>
          <w:rFonts w:eastAsia="Times New Roman" w:cs="Times New Roman"/>
        </w:rPr>
        <w:t xml:space="preserve"> i </w:t>
      </w:r>
      <w:proofErr w:type="spellStart"/>
      <w:r w:rsidRPr="064176E6">
        <w:rPr>
          <w:rFonts w:eastAsia="Times New Roman" w:cs="Times New Roman"/>
        </w:rPr>
        <w:t>telematyka</w:t>
      </w:r>
      <w:proofErr w:type="spellEnd"/>
      <w:r w:rsidRPr="064176E6">
        <w:rPr>
          <w:rFonts w:eastAsia="Times New Roman" w:cs="Times New Roman"/>
        </w:rPr>
        <w:t xml:space="preserve"> zdrowia. Internet w medycynie.</w:t>
      </w:r>
    </w:p>
    <w:p w14:paraId="01CF403F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</w:p>
    <w:p w14:paraId="68A81EC5" w14:textId="40F73254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C Reprezentacja i przetwarzanie wiedzy</w:t>
      </w:r>
      <w:r w:rsidRPr="064176E6">
        <w:rPr>
          <w:rFonts w:eastAsia="Times New Roman" w:cs="Times New Roman"/>
        </w:rPr>
        <w:t xml:space="preserve">; </w:t>
      </w:r>
      <w:r w:rsidR="00892478">
        <w:rPr>
          <w:rFonts w:eastAsia="Times New Roman" w:cs="Times New Roman"/>
        </w:rPr>
        <w:t>student wybiera jeden przedmiot.</w:t>
      </w:r>
    </w:p>
    <w:p w14:paraId="1EB517EE" w14:textId="77777777" w:rsidR="00892478" w:rsidRDefault="00892478" w:rsidP="009204BB">
      <w:pPr>
        <w:spacing w:after="0"/>
        <w:jc w:val="both"/>
        <w:rPr>
          <w:rFonts w:eastAsia="Times New Roman" w:cs="Times New Roman"/>
        </w:rPr>
      </w:pPr>
      <w:r w:rsidRPr="064176E6">
        <w:rPr>
          <w:rFonts w:eastAsia="Times New Roman" w:cs="Times New Roman"/>
          <w:color w:val="000000" w:themeColor="text1"/>
        </w:rPr>
        <w:t>Symbole efektów uczenia się:</w:t>
      </w:r>
      <w:r w:rsidRPr="064176E6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WG11,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UW4,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>KK</w:t>
      </w:r>
      <w:r>
        <w:rPr>
          <w:rFonts w:eastAsia="Times New Roman" w:cs="Times New Roman"/>
        </w:rPr>
        <w:t>1</w:t>
      </w:r>
    </w:p>
    <w:p w14:paraId="14B151C3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C/1 Metody konstruktywne w informatyce</w:t>
      </w:r>
      <w:r w:rsidRPr="064176E6">
        <w:rPr>
          <w:rFonts w:eastAsia="Times New Roman" w:cs="Times New Roman"/>
        </w:rPr>
        <w:t>: Nauczenie podstaw komputerowego systemu weryfikacji dowodów Mizar poprzez prowadzenie i weryfikację różnych rozumowań.</w:t>
      </w:r>
    </w:p>
    <w:p w14:paraId="719A671A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C/2 Programowanie funkcyjne</w:t>
      </w:r>
      <w:r w:rsidRPr="064176E6">
        <w:rPr>
          <w:rFonts w:eastAsia="Times New Roman" w:cs="Times New Roman"/>
        </w:rPr>
        <w:t>: Zapoznanie z lambda rachunkiem, paradygmatem programowania funkcyjnego. Zapoznanie z wybranym językiem funkcyjnym.</w:t>
      </w:r>
    </w:p>
    <w:p w14:paraId="4B72324D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>C/3 Programowanie w logice</w:t>
      </w:r>
      <w:r w:rsidRPr="064176E6">
        <w:rPr>
          <w:rFonts w:eastAsia="Times New Roman" w:cs="Times New Roman"/>
        </w:rPr>
        <w:t>: Zapoznanie z paradygmatem programowania logicznego. Zapoznanie z językiem Prolog.</w:t>
      </w:r>
    </w:p>
    <w:p w14:paraId="77009680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Grupa zajęć </w:t>
      </w:r>
      <w:r w:rsidRPr="064176E6">
        <w:rPr>
          <w:rFonts w:eastAsia="Times New Roman" w:cs="Times New Roman"/>
          <w:b/>
          <w:bCs/>
          <w:color w:val="000000" w:themeColor="text1"/>
        </w:rPr>
        <w:t>21</w:t>
      </w:r>
      <w:r w:rsidRPr="00C4089A">
        <w:rPr>
          <w:rFonts w:eastAsia="Times New Roman" w:cs="Times New Roman"/>
          <w:b/>
        </w:rPr>
        <w:t xml:space="preserve">C/4 System składu publikacji </w:t>
      </w:r>
      <w:proofErr w:type="spellStart"/>
      <w:r w:rsidRPr="00C4089A">
        <w:rPr>
          <w:rFonts w:eastAsia="Times New Roman" w:cs="Times New Roman"/>
          <w:b/>
        </w:rPr>
        <w:t>LaTeX</w:t>
      </w:r>
      <w:proofErr w:type="spellEnd"/>
      <w:r w:rsidRPr="064176E6">
        <w:rPr>
          <w:rFonts w:eastAsia="Times New Roman" w:cs="Times New Roman"/>
        </w:rPr>
        <w:t>: Struktura dokumentów różnych klas. Czcionki. Środowiska. Tabele. Grafika. Definicje i redefinicje. Tryb matematyczny. Tworzenie spisów tabel, rysunków, treści. Tworzenie własnych klas i pakietów. Tworzenie dynamicznych prezentacji.</w:t>
      </w:r>
    </w:p>
    <w:p w14:paraId="6C9AA73B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</w:p>
    <w:p w14:paraId="39049800" w14:textId="1A356C30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Grupa zajęć </w:t>
      </w:r>
      <w:r w:rsidRPr="00C4089A">
        <w:rPr>
          <w:rFonts w:eastAsia="Times New Roman" w:cs="Times New Roman"/>
          <w:b/>
        </w:rPr>
        <w:t>21D Modelowanie zjawisk, symulacja procesów</w:t>
      </w:r>
      <w:r w:rsidRPr="064176E6">
        <w:rPr>
          <w:rFonts w:eastAsia="Times New Roman" w:cs="Times New Roman"/>
        </w:rPr>
        <w:t xml:space="preserve">; </w:t>
      </w:r>
      <w:r w:rsidR="00892478">
        <w:rPr>
          <w:rFonts w:eastAsia="Times New Roman" w:cs="Times New Roman"/>
        </w:rPr>
        <w:t>student wybiera jeden przedmiot.</w:t>
      </w:r>
    </w:p>
    <w:p w14:paraId="5290710B" w14:textId="77777777" w:rsidR="00892478" w:rsidRDefault="00892478" w:rsidP="009204BB">
      <w:pPr>
        <w:spacing w:after="0"/>
        <w:jc w:val="both"/>
        <w:rPr>
          <w:rFonts w:eastAsia="Times New Roman" w:cs="Times New Roman"/>
        </w:rPr>
      </w:pPr>
      <w:r w:rsidRPr="064176E6">
        <w:rPr>
          <w:rFonts w:eastAsia="Times New Roman" w:cs="Times New Roman"/>
          <w:color w:val="000000" w:themeColor="text1"/>
        </w:rPr>
        <w:t xml:space="preserve">Symbole efektów uczenia się: </w:t>
      </w:r>
      <w:r w:rsidRPr="064176E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WG1,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UW2,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>KO1</w:t>
      </w:r>
    </w:p>
    <w:p w14:paraId="00480FF8" w14:textId="2494C546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Grupa zajęć </w:t>
      </w:r>
      <w:r w:rsidRPr="00C4089A">
        <w:rPr>
          <w:rFonts w:eastAsia="Times New Roman" w:cs="Times New Roman"/>
          <w:b/>
        </w:rPr>
        <w:t>21D/1 Metody modelowania i symulacji komputerowej</w:t>
      </w:r>
      <w:r w:rsidR="009204BB">
        <w:rPr>
          <w:rFonts w:eastAsia="Times New Roman" w:cs="Times New Roman"/>
        </w:rPr>
        <w:t>: Pojęcie modelu i </w:t>
      </w:r>
      <w:r w:rsidRPr="064176E6">
        <w:rPr>
          <w:rFonts w:eastAsia="Times New Roman" w:cs="Times New Roman"/>
        </w:rPr>
        <w:t>symulacji komputerowej. Etapy modelowania systemów. Model cybernetyczny i jego modyfikacje. Podstawy modelowania fizycznego. Ogólna (różniczkowa) postać modelu matematycznego i etapy jego tworzenia. Zastosowanie metody operatorowej w modelowaniu matematycznym systemów. Klasyfikacja i przykłady modeli matematycznych wybranych systemów. Proces budowy modelu symulacyjnego.</w:t>
      </w:r>
    </w:p>
    <w:p w14:paraId="67995A02" w14:textId="3E2AA01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Grupa zajęć </w:t>
      </w:r>
      <w:r w:rsidRPr="00C4089A">
        <w:rPr>
          <w:rFonts w:eastAsia="Times New Roman" w:cs="Times New Roman"/>
          <w:b/>
        </w:rPr>
        <w:t>21D/2 Metody optymalizacji</w:t>
      </w:r>
      <w:r w:rsidRPr="064176E6">
        <w:rPr>
          <w:rFonts w:eastAsia="Times New Roman" w:cs="Times New Roman"/>
        </w:rPr>
        <w:t>: Formułowanie funk</w:t>
      </w:r>
      <w:r w:rsidR="009204BB">
        <w:rPr>
          <w:rFonts w:eastAsia="Times New Roman" w:cs="Times New Roman"/>
        </w:rPr>
        <w:t>cji celu z ograniczeniami i bez </w:t>
      </w:r>
      <w:r w:rsidRPr="064176E6">
        <w:rPr>
          <w:rFonts w:eastAsia="Times New Roman" w:cs="Times New Roman"/>
        </w:rPr>
        <w:t>ograniczeń. Warunki ekstremum konieczne i wystarczające. Metody numeryczne poszukiwania ekstremum funkcji celu. Metody gradient</w:t>
      </w:r>
      <w:r w:rsidR="009204BB">
        <w:rPr>
          <w:rFonts w:eastAsia="Times New Roman" w:cs="Times New Roman"/>
        </w:rPr>
        <w:t>owe. Optymalizacja nieliniowa z </w:t>
      </w:r>
      <w:r w:rsidRPr="064176E6">
        <w:rPr>
          <w:rFonts w:eastAsia="Times New Roman" w:cs="Times New Roman"/>
        </w:rPr>
        <w:t>ograniczeniami. Programowanie kwadratowe. Metoda sympleksowa w optymalizacji liniowej.</w:t>
      </w:r>
    </w:p>
    <w:p w14:paraId="011EF26C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Grupa zajęć </w:t>
      </w:r>
      <w:r w:rsidRPr="00C4089A">
        <w:rPr>
          <w:rFonts w:eastAsia="Times New Roman" w:cs="Times New Roman"/>
          <w:b/>
        </w:rPr>
        <w:t>21D/3 Statystyka komputerowa</w:t>
      </w:r>
      <w:r w:rsidRPr="064176E6">
        <w:rPr>
          <w:rFonts w:eastAsia="Times New Roman" w:cs="Times New Roman"/>
        </w:rPr>
        <w:t>: Zapoznanie studentów z różnymi metodami statystyki komputerowej z użyciem środowiska R.</w:t>
      </w:r>
    </w:p>
    <w:p w14:paraId="1B46C61E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</w:p>
    <w:p w14:paraId="67234AE5" w14:textId="557F3CC4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Grupa zajęć </w:t>
      </w:r>
      <w:r w:rsidRPr="00C4089A">
        <w:rPr>
          <w:rFonts w:eastAsia="Times New Roman" w:cs="Times New Roman"/>
          <w:b/>
        </w:rPr>
        <w:t>21E Zastosowania informatyki</w:t>
      </w:r>
      <w:r w:rsidRPr="064176E6">
        <w:rPr>
          <w:rFonts w:eastAsia="Times New Roman" w:cs="Times New Roman"/>
        </w:rPr>
        <w:t xml:space="preserve">; </w:t>
      </w:r>
      <w:r w:rsidR="00892478">
        <w:rPr>
          <w:rFonts w:eastAsia="Times New Roman" w:cs="Times New Roman"/>
        </w:rPr>
        <w:t xml:space="preserve">student wybiera </w:t>
      </w:r>
      <w:r>
        <w:rPr>
          <w:rFonts w:eastAsia="Times New Roman" w:cs="Times New Roman"/>
        </w:rPr>
        <w:t>jeden przedmiot</w:t>
      </w:r>
      <w:r w:rsidR="00892478">
        <w:rPr>
          <w:rFonts w:eastAsia="Times New Roman" w:cs="Times New Roman"/>
        </w:rPr>
        <w:t>.</w:t>
      </w:r>
    </w:p>
    <w:p w14:paraId="0D4B1993" w14:textId="6853C45F" w:rsidR="00892478" w:rsidRDefault="00892478" w:rsidP="009204BB">
      <w:pPr>
        <w:spacing w:after="0"/>
        <w:jc w:val="both"/>
        <w:rPr>
          <w:rFonts w:eastAsia="Times New Roman" w:cs="Times New Roman"/>
        </w:rPr>
      </w:pPr>
      <w:r w:rsidRPr="064176E6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WG4,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WG11,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>UK3,</w:t>
      </w:r>
      <w:r>
        <w:rPr>
          <w:rFonts w:eastAsia="Times New Roman" w:cs="Times New Roman"/>
        </w:rPr>
        <w:t xml:space="preserve"> KA6_</w:t>
      </w:r>
      <w:r w:rsidRPr="064176E6">
        <w:rPr>
          <w:rFonts w:eastAsia="Times New Roman" w:cs="Times New Roman"/>
        </w:rPr>
        <w:t xml:space="preserve">UO1,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UO2,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 xml:space="preserve">UU1, </w:t>
      </w:r>
      <w:r>
        <w:rPr>
          <w:rFonts w:eastAsia="Times New Roman" w:cs="Times New Roman"/>
        </w:rPr>
        <w:t>KA6_</w:t>
      </w:r>
      <w:r w:rsidRPr="064176E6">
        <w:rPr>
          <w:rFonts w:eastAsia="Times New Roman" w:cs="Times New Roman"/>
        </w:rPr>
        <w:t>KO1</w:t>
      </w:r>
    </w:p>
    <w:p w14:paraId="448AE8E0" w14:textId="6ED604EC" w:rsidR="00552E0C" w:rsidRDefault="00552E0C" w:rsidP="009204BB">
      <w:pPr>
        <w:spacing w:after="0"/>
        <w:jc w:val="both"/>
        <w:rPr>
          <w:rFonts w:eastAsia="Times New Roman" w:cs="Times New Roman"/>
        </w:rPr>
      </w:pPr>
      <w:r w:rsidRPr="75F6745C">
        <w:rPr>
          <w:rFonts w:eastAsia="Times New Roman" w:cs="Times New Roman"/>
          <w:b/>
          <w:bCs/>
        </w:rPr>
        <w:t xml:space="preserve">Grupa zajęć 21E/1 </w:t>
      </w:r>
      <w:proofErr w:type="spellStart"/>
      <w:r w:rsidRPr="75F6745C">
        <w:rPr>
          <w:rFonts w:eastAsia="Times New Roman" w:cs="Times New Roman"/>
          <w:b/>
          <w:bCs/>
        </w:rPr>
        <w:t>Bioinformatyka</w:t>
      </w:r>
      <w:proofErr w:type="spellEnd"/>
      <w:r w:rsidRPr="75F6745C">
        <w:rPr>
          <w:rFonts w:eastAsia="Times New Roman" w:cs="Times New Roman"/>
        </w:rPr>
        <w:t xml:space="preserve">: Wprowadzenie do biologii molekularnej, analiza sekwencji </w:t>
      </w:r>
      <w:proofErr w:type="spellStart"/>
      <w:r w:rsidRPr="75F6745C">
        <w:rPr>
          <w:rFonts w:eastAsia="Times New Roman" w:cs="Times New Roman"/>
        </w:rPr>
        <w:t>biomolekuł</w:t>
      </w:r>
      <w:proofErr w:type="spellEnd"/>
      <w:r w:rsidRPr="75F6745C">
        <w:rPr>
          <w:rFonts w:eastAsia="Times New Roman" w:cs="Times New Roman"/>
        </w:rPr>
        <w:t xml:space="preserve">, biologiczne bazy danych, wprowadzenie do </w:t>
      </w:r>
      <w:proofErr w:type="spellStart"/>
      <w:r w:rsidRPr="75F6745C">
        <w:rPr>
          <w:rFonts w:eastAsia="Times New Roman" w:cs="Times New Roman"/>
        </w:rPr>
        <w:t>bioinformatyki</w:t>
      </w:r>
      <w:proofErr w:type="spellEnd"/>
      <w:r w:rsidRPr="75F6745C">
        <w:rPr>
          <w:rFonts w:eastAsia="Times New Roman" w:cs="Times New Roman"/>
        </w:rPr>
        <w:t xml:space="preserve"> strukturalnej. Podstawy R i </w:t>
      </w:r>
      <w:proofErr w:type="spellStart"/>
      <w:r w:rsidRPr="75F6745C">
        <w:rPr>
          <w:rFonts w:eastAsia="Times New Roman" w:cs="Times New Roman"/>
        </w:rPr>
        <w:t>Python</w:t>
      </w:r>
      <w:proofErr w:type="spellEnd"/>
      <w:r w:rsidRPr="75F6745C">
        <w:rPr>
          <w:rFonts w:eastAsia="Times New Roman" w:cs="Times New Roman"/>
        </w:rPr>
        <w:t xml:space="preserve">, zastosowania w </w:t>
      </w:r>
      <w:proofErr w:type="spellStart"/>
      <w:r w:rsidRPr="75F6745C">
        <w:rPr>
          <w:rFonts w:eastAsia="Times New Roman" w:cs="Times New Roman"/>
        </w:rPr>
        <w:t>bioinformatyce</w:t>
      </w:r>
      <w:proofErr w:type="spellEnd"/>
      <w:r w:rsidRPr="75F6745C">
        <w:rPr>
          <w:rFonts w:eastAsia="Times New Roman" w:cs="Times New Roman"/>
        </w:rPr>
        <w:t>. Bibliote</w:t>
      </w:r>
      <w:r w:rsidR="009204BB">
        <w:rPr>
          <w:rFonts w:eastAsia="Times New Roman" w:cs="Times New Roman"/>
        </w:rPr>
        <w:t xml:space="preserve">ki </w:t>
      </w:r>
      <w:proofErr w:type="spellStart"/>
      <w:r w:rsidR="009204BB">
        <w:rPr>
          <w:rFonts w:eastAsia="Times New Roman" w:cs="Times New Roman"/>
        </w:rPr>
        <w:t>bioconductor</w:t>
      </w:r>
      <w:proofErr w:type="spellEnd"/>
      <w:r w:rsidR="009204BB">
        <w:rPr>
          <w:rFonts w:eastAsia="Times New Roman" w:cs="Times New Roman"/>
        </w:rPr>
        <w:t xml:space="preserve"> i </w:t>
      </w:r>
      <w:proofErr w:type="spellStart"/>
      <w:r w:rsidRPr="75F6745C">
        <w:rPr>
          <w:rFonts w:eastAsia="Times New Roman" w:cs="Times New Roman"/>
        </w:rPr>
        <w:t>biopython</w:t>
      </w:r>
      <w:proofErr w:type="spellEnd"/>
      <w:r w:rsidRPr="75F6745C">
        <w:rPr>
          <w:rFonts w:eastAsia="Times New Roman" w:cs="Times New Roman"/>
        </w:rPr>
        <w:t xml:space="preserve">. Implementacja protokołów analitycznych w językach R i </w:t>
      </w:r>
      <w:proofErr w:type="spellStart"/>
      <w:r w:rsidRPr="75F6745C">
        <w:rPr>
          <w:rFonts w:eastAsia="Times New Roman" w:cs="Times New Roman"/>
        </w:rPr>
        <w:t>Python</w:t>
      </w:r>
      <w:proofErr w:type="spellEnd"/>
      <w:r w:rsidR="770580E0" w:rsidRPr="75F6745C">
        <w:rPr>
          <w:rFonts w:eastAsia="Times New Roman" w:cs="Times New Roman"/>
        </w:rPr>
        <w:t>.</w:t>
      </w:r>
    </w:p>
    <w:p w14:paraId="3B2D1EFE" w14:textId="5FA35012" w:rsidR="00552E0C" w:rsidRDefault="00552E0C" w:rsidP="009204BB">
      <w:pPr>
        <w:spacing w:after="0"/>
        <w:jc w:val="both"/>
        <w:rPr>
          <w:rFonts w:eastAsia="Times New Roman" w:cs="Times New Roman"/>
        </w:rPr>
      </w:pPr>
      <w:r w:rsidRPr="75F6745C">
        <w:rPr>
          <w:rFonts w:eastAsia="Times New Roman" w:cs="Times New Roman"/>
          <w:b/>
          <w:bCs/>
        </w:rPr>
        <w:t>Grupa zajęć 21E/2 Cyfrowe przetwarzanie obrazów</w:t>
      </w:r>
      <w:r w:rsidRPr="75F6745C">
        <w:rPr>
          <w:rFonts w:eastAsia="Times New Roman" w:cs="Times New Roman"/>
        </w:rPr>
        <w:t>: Wprowadzenie do przetwarzania obrazów cyfrowych: poprawa jakości obrazu; operacje arytmetyczne; filtracja i usuwanie zakłóceń; detekcja krawędzi; operacje na obrazach binarnych; operacje logiczne; przetwarzanie obrazów w dziedzinie częstotliwościowej; metody morfologiczne: erozja, dylatacja, otwarcie, zamkniecie. Przykłady zastosowań metod przetwarzania obrazów. Analiza obrazu: techniki segmentacji, pomiary parametrów obiektów.</w:t>
      </w:r>
    </w:p>
    <w:p w14:paraId="4D0AC8EB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Grupa zajęć </w:t>
      </w:r>
      <w:r w:rsidRPr="00C4089A">
        <w:rPr>
          <w:rFonts w:eastAsia="Times New Roman" w:cs="Times New Roman"/>
          <w:b/>
        </w:rPr>
        <w:t>21E/3 Metody komputerowe w technice</w:t>
      </w:r>
      <w:r w:rsidRPr="064176E6">
        <w:rPr>
          <w:rFonts w:eastAsia="Times New Roman" w:cs="Times New Roman"/>
        </w:rPr>
        <w:t>: Podstawowe pojęcia dotyczące modelowania i symulacji komputerowej. Analiza modeli matematycznych. Zagadnienia brzegowe. Metoda różnic skończonych (MRS). Metoda elementów brzegowych (MEB). Metoda elementów skończonych (MES). Parametryczne układy równań całkowych (PURC) jako metoda komputerowa dla zagadnień 2D i 3D.</w:t>
      </w:r>
    </w:p>
    <w:p w14:paraId="31CAC6A0" w14:textId="77777777" w:rsidR="00552E0C" w:rsidRPr="002600CB" w:rsidRDefault="00552E0C" w:rsidP="009204BB">
      <w:pPr>
        <w:spacing w:after="0"/>
        <w:jc w:val="both"/>
        <w:rPr>
          <w:rFonts w:eastAsia="Times New Roman" w:cs="Times New Roman"/>
        </w:rPr>
      </w:pPr>
      <w:r w:rsidRPr="75F6745C">
        <w:rPr>
          <w:rFonts w:eastAsia="Times New Roman" w:cs="Times New Roman"/>
          <w:b/>
          <w:bCs/>
        </w:rPr>
        <w:t xml:space="preserve">Grupa zajęć 21E/4 Tłumaczenie maszynowe w </w:t>
      </w:r>
      <w:proofErr w:type="spellStart"/>
      <w:r w:rsidRPr="75F6745C">
        <w:rPr>
          <w:rFonts w:eastAsia="Times New Roman" w:cs="Times New Roman"/>
          <w:b/>
          <w:bCs/>
        </w:rPr>
        <w:t>Grammatical</w:t>
      </w:r>
      <w:proofErr w:type="spellEnd"/>
      <w:r w:rsidRPr="75F6745C">
        <w:rPr>
          <w:rFonts w:eastAsia="Times New Roman" w:cs="Times New Roman"/>
          <w:b/>
          <w:bCs/>
        </w:rPr>
        <w:t xml:space="preserve"> Framework</w:t>
      </w:r>
      <w:r w:rsidRPr="75F6745C">
        <w:rPr>
          <w:rFonts w:eastAsia="Times New Roman" w:cs="Times New Roman"/>
        </w:rPr>
        <w:t>: Tłumaczenie maszynowe oparte na analizie gramatycznej języka oraz przykłady zastosowań.</w:t>
      </w:r>
    </w:p>
    <w:p w14:paraId="7142E0B3" w14:textId="77777777" w:rsidR="00552E0C" w:rsidRDefault="00552E0C" w:rsidP="009204BB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Grupa zajęć </w:t>
      </w:r>
      <w:r w:rsidRPr="00C4089A">
        <w:rPr>
          <w:rFonts w:eastAsia="Times New Roman" w:cs="Times New Roman"/>
          <w:b/>
        </w:rPr>
        <w:t>21</w:t>
      </w:r>
      <w:r w:rsidRPr="00EF7167">
        <w:rPr>
          <w:rFonts w:eastAsia="Times New Roman" w:cs="Times New Roman"/>
          <w:b/>
        </w:rPr>
        <w:t>E/5 Programowanie kart graficznych</w:t>
      </w:r>
      <w:r w:rsidRPr="064176E6">
        <w:rPr>
          <w:rFonts w:eastAsia="Times New Roman" w:cs="Times New Roman"/>
        </w:rPr>
        <w:t>: Praktyczne wykorzystanie masywnie równoległej akceleracji obliczeniowej na procesorach graficznych. Model programowanie procesorów masywnie równoległych i zastosowania na przykładzie algorytmów uczenia maszynowego.</w:t>
      </w:r>
    </w:p>
    <w:p w14:paraId="77EFF6FD" w14:textId="77777777" w:rsidR="00892478" w:rsidRDefault="00892478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2DB31DF4" w14:textId="77777777" w:rsidR="00552E0C" w:rsidRDefault="00552E0C" w:rsidP="009204BB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Grupa zajęć 22 (Praktyka zawodowa)</w:t>
      </w:r>
    </w:p>
    <w:p w14:paraId="4B90D4E9" w14:textId="77777777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2CE4BF00">
        <w:rPr>
          <w:rFonts w:eastAsia="Times New Roman" w:cs="Times New Roman"/>
          <w:color w:val="000000" w:themeColor="text1"/>
        </w:rPr>
        <w:t xml:space="preserve">Symbole efektów uczenia się: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WG5,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WG9,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WG10,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WK1,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UW13,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UW17,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UK1,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UK2,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UO1,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UO2,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UU1,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 xml:space="preserve">KO1, </w:t>
      </w:r>
      <w:r>
        <w:rPr>
          <w:rFonts w:eastAsia="Times New Roman" w:cs="Times New Roman"/>
          <w:color w:val="000000" w:themeColor="text1"/>
        </w:rPr>
        <w:t>KA6_</w:t>
      </w:r>
      <w:r w:rsidRPr="2CE4BF00">
        <w:rPr>
          <w:rFonts w:eastAsia="Times New Roman" w:cs="Times New Roman"/>
          <w:color w:val="000000" w:themeColor="text1"/>
        </w:rPr>
        <w:t>KR1</w:t>
      </w:r>
    </w:p>
    <w:p w14:paraId="0E44BC20" w14:textId="29B45FB8" w:rsidR="00552E0C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  <w:r w:rsidRPr="00EF7167">
        <w:rPr>
          <w:rFonts w:eastAsia="Times New Roman" w:cs="Times New Roman"/>
          <w:b/>
          <w:color w:val="000000" w:themeColor="text1"/>
        </w:rPr>
        <w:t>Praktyka zawodowa</w:t>
      </w:r>
      <w:r w:rsidRPr="2CE4BF00">
        <w:rPr>
          <w:rFonts w:eastAsia="Times New Roman" w:cs="Times New Roman"/>
          <w:color w:val="000000" w:themeColor="text1"/>
        </w:rPr>
        <w:t>: Konfiguracja sprzętu komputerowego, praca w różnych systemach operacyjnych (np. Windows, Linux). Poznanie infra</w:t>
      </w:r>
      <w:r w:rsidR="009204BB">
        <w:rPr>
          <w:rFonts w:eastAsia="Times New Roman" w:cs="Times New Roman"/>
          <w:color w:val="000000" w:themeColor="text1"/>
        </w:rPr>
        <w:t>struktury sieci komputerowych w </w:t>
      </w:r>
      <w:r w:rsidRPr="2CE4BF00">
        <w:rPr>
          <w:rFonts w:eastAsia="Times New Roman" w:cs="Times New Roman"/>
          <w:color w:val="000000" w:themeColor="text1"/>
        </w:rPr>
        <w:t>przedsiębiorstwie oraz ochrony danych, programów i procesów przetwarzania i archiwizacji. Znajomość podstawowych zasad współpracy w zespole,</w:t>
      </w:r>
      <w:r w:rsidR="009204BB">
        <w:rPr>
          <w:rFonts w:eastAsia="Times New Roman" w:cs="Times New Roman"/>
          <w:color w:val="000000" w:themeColor="text1"/>
        </w:rPr>
        <w:t xml:space="preserve"> wspólna praca nad projektami w </w:t>
      </w:r>
      <w:r w:rsidRPr="2CE4BF00">
        <w:rPr>
          <w:rFonts w:eastAsia="Times New Roman" w:cs="Times New Roman"/>
          <w:color w:val="000000" w:themeColor="text1"/>
        </w:rPr>
        <w:t>zespołach programistycznych przedsiębiorstwa.</w:t>
      </w:r>
    </w:p>
    <w:p w14:paraId="7DF1C40E" w14:textId="77777777" w:rsidR="00552E0C" w:rsidRPr="009646A5" w:rsidRDefault="00552E0C" w:rsidP="009204BB">
      <w:pPr>
        <w:spacing w:after="0"/>
        <w:jc w:val="both"/>
        <w:rPr>
          <w:rFonts w:eastAsia="Times New Roman" w:cs="Times New Roman"/>
          <w:color w:val="000000" w:themeColor="text1"/>
        </w:rPr>
      </w:pPr>
    </w:p>
    <w:p w14:paraId="3EFB4246" w14:textId="77777777" w:rsidR="00552E0C" w:rsidRPr="009646A5" w:rsidRDefault="00552E0C" w:rsidP="009204BB">
      <w:pPr>
        <w:spacing w:after="0"/>
        <w:jc w:val="both"/>
        <w:rPr>
          <w:b/>
          <w:color w:val="000000" w:themeColor="text1"/>
        </w:rPr>
      </w:pPr>
      <w:r w:rsidRPr="009646A5">
        <w:rPr>
          <w:b/>
          <w:color w:val="000000" w:themeColor="text1"/>
        </w:rPr>
        <w:t>Wymiar (w tygodniach oraz godzinach), zasady i formę odbywania praktyk zawodowych oraz liczbę punktów ECTS, jaką student musi uzyskać w ramach tych praktyk.</w:t>
      </w:r>
    </w:p>
    <w:p w14:paraId="482A5491" w14:textId="77777777" w:rsidR="00552E0C" w:rsidRPr="00EF7167" w:rsidRDefault="00552E0C" w:rsidP="009204BB">
      <w:pPr>
        <w:spacing w:after="0"/>
        <w:jc w:val="both"/>
        <w:rPr>
          <w:color w:val="000000" w:themeColor="text1"/>
        </w:rPr>
      </w:pPr>
      <w:r w:rsidRPr="00EF7167">
        <w:rPr>
          <w:color w:val="000000" w:themeColor="text1"/>
        </w:rPr>
        <w:t xml:space="preserve">Praktyka </w:t>
      </w:r>
      <w:r>
        <w:rPr>
          <w:color w:val="000000" w:themeColor="text1"/>
        </w:rPr>
        <w:t>zawodowa w wymiarze 3 tygodni (120 godz.).</w:t>
      </w:r>
      <w:r w:rsidRPr="00B079D8">
        <w:t xml:space="preserve"> </w:t>
      </w:r>
      <w:r>
        <w:rPr>
          <w:rStyle w:val="wrtext"/>
        </w:rPr>
        <w:t>Zaliczenie z oceną na podstawie wydanego przez pracodawcę zaświadczenia, pisemna opinia opiekuna praktyk zawodowych, na podstawie dziennika praktyk. Liczba punktów ECTS: 4.</w:t>
      </w:r>
    </w:p>
    <w:p w14:paraId="1AFB100D" w14:textId="77777777" w:rsidR="00552E0C" w:rsidRPr="009646A5" w:rsidRDefault="00552E0C" w:rsidP="009204BB">
      <w:pPr>
        <w:spacing w:after="0"/>
        <w:rPr>
          <w:b/>
          <w:color w:val="000000" w:themeColor="text1"/>
        </w:rPr>
      </w:pPr>
    </w:p>
    <w:p w14:paraId="2CA3803E" w14:textId="77777777" w:rsidR="00552E0C" w:rsidRPr="009646A5" w:rsidRDefault="00552E0C" w:rsidP="009204BB">
      <w:pPr>
        <w:spacing w:after="0"/>
        <w:jc w:val="both"/>
        <w:rPr>
          <w:b/>
          <w:color w:val="000000" w:themeColor="text1"/>
        </w:rPr>
      </w:pPr>
      <w:bookmarkStart w:id="24" w:name="_Hlk24563382"/>
      <w:r w:rsidRPr="009646A5">
        <w:rPr>
          <w:b/>
          <w:color w:val="000000" w:themeColor="text1"/>
        </w:rPr>
        <w:t>Sposoby weryfikacji i oceny efektów uczenia się osiągniętych przez studenta w trakcie całego cyklu kształcenia</w:t>
      </w:r>
      <w:bookmarkEnd w:id="24"/>
      <w:r w:rsidRPr="009646A5">
        <w:rPr>
          <w:b/>
          <w:color w:val="000000" w:themeColor="text1"/>
        </w:rPr>
        <w:t>.</w:t>
      </w:r>
    </w:p>
    <w:p w14:paraId="177B82DF" w14:textId="2BC9558A" w:rsidR="00552E0C" w:rsidRPr="009646A5" w:rsidRDefault="00552E0C" w:rsidP="009204BB">
      <w:pPr>
        <w:spacing w:after="0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65CCF71C">
        <w:rPr>
          <w:rFonts w:eastAsia="Times New Roman" w:cs="Times New Roman"/>
        </w:rPr>
        <w:t>Sposobami weryfikacji i oceny efektów uczenia się osiąganych przez studenta są m.in.: egzamin (pisemny i/lub ustny), zaliczenie (pisemne i/lub ustne), kolokwium, projekt, referat, raport, rozwiązywanie zadań, ocena prac laboratoryjnych, aktywność na zajęciach i samoocena efektów kształcenia. Szczegółowe sposoby weryfika</w:t>
      </w:r>
      <w:r>
        <w:rPr>
          <w:rFonts w:eastAsia="Times New Roman" w:cs="Times New Roman"/>
        </w:rPr>
        <w:t>cji i oceny efektów uczenia się</w:t>
      </w:r>
      <w:r w:rsidRPr="65CCF71C">
        <w:rPr>
          <w:rFonts w:eastAsia="Times New Roman" w:cs="Times New Roman"/>
        </w:rPr>
        <w:t xml:space="preserve"> osiągniętych przez studenta są zawarte w sylabusach przedmiotów. Szczegółowe zasady zaliczania przedmiotów i roku określają przepisy Re</w:t>
      </w:r>
      <w:r w:rsidR="009204BB">
        <w:rPr>
          <w:rFonts w:eastAsia="Times New Roman" w:cs="Times New Roman"/>
        </w:rPr>
        <w:t>gulaminu studiów Uniwersytetu w </w:t>
      </w:r>
      <w:r w:rsidRPr="65CCF71C">
        <w:rPr>
          <w:rFonts w:eastAsia="Times New Roman" w:cs="Times New Roman"/>
        </w:rPr>
        <w:t>Białymstoku.</w:t>
      </w:r>
    </w:p>
    <w:p w14:paraId="78586F43" w14:textId="77777777" w:rsidR="00552E0C" w:rsidRPr="009646A5" w:rsidRDefault="00552E0C" w:rsidP="009204BB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14:paraId="73B15DC4" w14:textId="77777777" w:rsidR="00552E0C" w:rsidRPr="009646A5" w:rsidRDefault="00552E0C" w:rsidP="009204BB">
      <w:pPr>
        <w:spacing w:after="0"/>
        <w:rPr>
          <w:b/>
          <w:color w:val="000000" w:themeColor="text1"/>
        </w:rPr>
      </w:pPr>
      <w:bookmarkStart w:id="25" w:name="_Hlk24563402"/>
      <w:r w:rsidRPr="2CE4BF00">
        <w:rPr>
          <w:b/>
          <w:bCs/>
          <w:color w:val="000000" w:themeColor="text1"/>
        </w:rPr>
        <w:t>Warunki ukończenia studiów oraz uzyskiwany tytuł zawodowy</w:t>
      </w:r>
      <w:bookmarkEnd w:id="25"/>
      <w:r w:rsidRPr="2CE4BF00">
        <w:rPr>
          <w:b/>
          <w:bCs/>
          <w:color w:val="000000" w:themeColor="text1"/>
        </w:rPr>
        <w:t>.</w:t>
      </w:r>
    </w:p>
    <w:p w14:paraId="76670EED" w14:textId="77777777" w:rsidR="00552E0C" w:rsidRPr="009646A5" w:rsidRDefault="00552E0C" w:rsidP="009204BB">
      <w:pPr>
        <w:spacing w:after="0"/>
        <w:jc w:val="both"/>
        <w:rPr>
          <w:rFonts w:eastAsia="Times New Roman" w:cs="Times New Roman"/>
        </w:rPr>
      </w:pPr>
      <w:r w:rsidRPr="2CE4BF00">
        <w:rPr>
          <w:rFonts w:eastAsia="Times New Roman" w:cs="Times New Roman"/>
        </w:rPr>
        <w:t>Warunkiem ukończenia studiów pierwszego stopnia i uzyskania tytułu zawodowego licencjata jest spełnienie wszystkich wymagań przewidzianych programem studiów, przygotowanie pracy dyplomowej oraz zdanie egzaminu dyplomowego.</w:t>
      </w:r>
    </w:p>
    <w:p w14:paraId="6AB49B7F" w14:textId="77777777" w:rsidR="00552E0C" w:rsidRPr="009646A5" w:rsidRDefault="00552E0C" w:rsidP="009204BB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14:paraId="2DBE4BA7" w14:textId="77777777" w:rsidR="00552E0C" w:rsidRPr="009646A5" w:rsidRDefault="00552E0C" w:rsidP="009204BB">
      <w:pPr>
        <w:spacing w:after="0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Objaśnienia oznaczeń:</w:t>
      </w:r>
    </w:p>
    <w:p w14:paraId="78690A73" w14:textId="77777777" w:rsidR="00552E0C" w:rsidRPr="009646A5" w:rsidRDefault="00552E0C" w:rsidP="009204BB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P6, P7 – poziom PRK (6 - studia pierwszego stopnia, 7 – studia drugiego stopnia i jednolite magisterskie)</w:t>
      </w:r>
    </w:p>
    <w:p w14:paraId="70C2D43C" w14:textId="77777777" w:rsidR="00552E0C" w:rsidRPr="009646A5" w:rsidRDefault="00552E0C" w:rsidP="009204BB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S – charakterystyka typowa dla kwalifikacji uzyskiwanych w ramach szkolnictwa wyższego</w:t>
      </w:r>
    </w:p>
    <w:p w14:paraId="7D5508BD" w14:textId="77777777" w:rsidR="00552E0C" w:rsidRPr="009646A5" w:rsidRDefault="00552E0C" w:rsidP="009204BB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1"/>
        <w:gridCol w:w="2499"/>
      </w:tblGrid>
      <w:tr w:rsidR="00552E0C" w:rsidRPr="00C22A93" w14:paraId="6F83C19C" w14:textId="77777777" w:rsidTr="001D1329">
        <w:tc>
          <w:tcPr>
            <w:tcW w:w="2521" w:type="dxa"/>
            <w:vMerge w:val="restart"/>
          </w:tcPr>
          <w:p w14:paraId="423D401C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W – wiedza</w:t>
            </w:r>
          </w:p>
        </w:tc>
        <w:tc>
          <w:tcPr>
            <w:tcW w:w="2499" w:type="dxa"/>
          </w:tcPr>
          <w:p w14:paraId="42D138FB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G – głębia i zakres</w:t>
            </w:r>
          </w:p>
        </w:tc>
      </w:tr>
      <w:tr w:rsidR="00552E0C" w:rsidRPr="00C22A93" w14:paraId="1915C24C" w14:textId="77777777" w:rsidTr="001D1329">
        <w:tc>
          <w:tcPr>
            <w:tcW w:w="2521" w:type="dxa"/>
            <w:vMerge/>
          </w:tcPr>
          <w:p w14:paraId="2CA76201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2C677C3C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K - kontekst</w:t>
            </w:r>
          </w:p>
        </w:tc>
      </w:tr>
      <w:tr w:rsidR="00552E0C" w:rsidRPr="00C22A93" w14:paraId="75239B8D" w14:textId="77777777" w:rsidTr="001D1329">
        <w:tc>
          <w:tcPr>
            <w:tcW w:w="2521" w:type="dxa"/>
            <w:vMerge w:val="restart"/>
          </w:tcPr>
          <w:p w14:paraId="72CB8F6F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U – umiejętności</w:t>
            </w:r>
          </w:p>
        </w:tc>
        <w:tc>
          <w:tcPr>
            <w:tcW w:w="2499" w:type="dxa"/>
          </w:tcPr>
          <w:p w14:paraId="064A8D83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W – wykorzystanie wiedzy</w:t>
            </w:r>
          </w:p>
        </w:tc>
      </w:tr>
      <w:tr w:rsidR="00552E0C" w:rsidRPr="00C22A93" w14:paraId="1C8D6E40" w14:textId="77777777" w:rsidTr="001D1329">
        <w:tc>
          <w:tcPr>
            <w:tcW w:w="2521" w:type="dxa"/>
            <w:vMerge/>
          </w:tcPr>
          <w:p w14:paraId="72135C91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6BD319B0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K – komunikowanie się</w:t>
            </w:r>
          </w:p>
        </w:tc>
      </w:tr>
      <w:tr w:rsidR="00552E0C" w:rsidRPr="00C22A93" w14:paraId="63FA3CB0" w14:textId="77777777" w:rsidTr="001D1329">
        <w:tc>
          <w:tcPr>
            <w:tcW w:w="2521" w:type="dxa"/>
            <w:vMerge/>
          </w:tcPr>
          <w:p w14:paraId="78CB43B8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28F1EC12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O – organizacja pracy</w:t>
            </w:r>
          </w:p>
        </w:tc>
      </w:tr>
      <w:tr w:rsidR="00552E0C" w:rsidRPr="00C22A93" w14:paraId="040E8DDE" w14:textId="77777777" w:rsidTr="001D1329">
        <w:tc>
          <w:tcPr>
            <w:tcW w:w="2521" w:type="dxa"/>
            <w:vMerge/>
          </w:tcPr>
          <w:p w14:paraId="11F71717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4F3D7717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U – uczenie się</w:t>
            </w:r>
          </w:p>
        </w:tc>
      </w:tr>
      <w:tr w:rsidR="00552E0C" w:rsidRPr="00C22A93" w14:paraId="2FD2D1A0" w14:textId="77777777" w:rsidTr="001D1329">
        <w:tc>
          <w:tcPr>
            <w:tcW w:w="2521" w:type="dxa"/>
            <w:vMerge w:val="restart"/>
          </w:tcPr>
          <w:p w14:paraId="3D652F54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K – kompetencje społeczne</w:t>
            </w:r>
          </w:p>
        </w:tc>
        <w:tc>
          <w:tcPr>
            <w:tcW w:w="2499" w:type="dxa"/>
          </w:tcPr>
          <w:p w14:paraId="6DD56D66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K – krytyczna ocena</w:t>
            </w:r>
          </w:p>
        </w:tc>
      </w:tr>
      <w:tr w:rsidR="00552E0C" w:rsidRPr="00C22A93" w14:paraId="2C8E13C4" w14:textId="77777777" w:rsidTr="001D1329">
        <w:tc>
          <w:tcPr>
            <w:tcW w:w="2521" w:type="dxa"/>
            <w:vMerge/>
          </w:tcPr>
          <w:p w14:paraId="45C0AC6F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0BA3F8D7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O - odpowiedzialność</w:t>
            </w:r>
          </w:p>
        </w:tc>
      </w:tr>
      <w:tr w:rsidR="00552E0C" w:rsidRPr="00C22A93" w14:paraId="5FF2614E" w14:textId="77777777" w:rsidTr="001D1329">
        <w:tc>
          <w:tcPr>
            <w:tcW w:w="2521" w:type="dxa"/>
            <w:vMerge/>
          </w:tcPr>
          <w:p w14:paraId="619920DD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4A8EB63F" w14:textId="77777777" w:rsidR="00552E0C" w:rsidRPr="00C22A93" w:rsidRDefault="00552E0C" w:rsidP="009204BB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C22A93">
              <w:rPr>
                <w:color w:val="000000" w:themeColor="text1"/>
                <w:sz w:val="18"/>
                <w:szCs w:val="20"/>
              </w:rPr>
              <w:t>R – rola zawodowa</w:t>
            </w:r>
          </w:p>
        </w:tc>
      </w:tr>
    </w:tbl>
    <w:p w14:paraId="708BE60B" w14:textId="77777777" w:rsidR="00552E0C" w:rsidRPr="009646A5" w:rsidRDefault="00552E0C" w:rsidP="009204BB">
      <w:pPr>
        <w:tabs>
          <w:tab w:val="left" w:pos="9498"/>
        </w:tabs>
        <w:spacing w:after="0"/>
        <w:jc w:val="both"/>
        <w:rPr>
          <w:i/>
          <w:color w:val="000000" w:themeColor="text1"/>
        </w:rPr>
      </w:pPr>
    </w:p>
    <w:p w14:paraId="0036ED54" w14:textId="710B4AE1" w:rsidR="000A6545" w:rsidRPr="00F91211" w:rsidRDefault="000A6545" w:rsidP="009204BB">
      <w:pPr>
        <w:tabs>
          <w:tab w:val="left" w:pos="5670"/>
        </w:tabs>
        <w:spacing w:after="0"/>
        <w:jc w:val="both"/>
        <w:rPr>
          <w:rFonts w:ascii="Arial" w:hAnsi="Arial" w:cs="Arial"/>
          <w:i/>
          <w:color w:val="000000" w:themeColor="text1"/>
        </w:rPr>
      </w:pPr>
    </w:p>
    <w:sectPr w:rsidR="000A6545" w:rsidRPr="00F91211" w:rsidSect="00850EA5">
      <w:footerReference w:type="default" r:id="rId9"/>
      <w:footnotePr>
        <w:numStart w:val="11"/>
      </w:footnotePr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0557" w14:textId="77777777" w:rsidR="00FD7E38" w:rsidRDefault="00FD7E38" w:rsidP="004D6696">
      <w:pPr>
        <w:spacing w:after="0" w:line="240" w:lineRule="auto"/>
      </w:pPr>
      <w:r>
        <w:separator/>
      </w:r>
    </w:p>
  </w:endnote>
  <w:endnote w:type="continuationSeparator" w:id="0">
    <w:p w14:paraId="4A9203A4" w14:textId="77777777" w:rsidR="00FD7E38" w:rsidRDefault="00FD7E38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2479" w14:textId="0A047646" w:rsidR="0069117D" w:rsidRDefault="0069117D">
    <w:pPr>
      <w:pStyle w:val="Stopka"/>
      <w:jc w:val="center"/>
    </w:pPr>
  </w:p>
  <w:p w14:paraId="2BF14789" w14:textId="77777777" w:rsidR="0069117D" w:rsidRDefault="00691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1528" w14:textId="77777777" w:rsidR="00FD7E38" w:rsidRDefault="00FD7E38" w:rsidP="004D6696">
      <w:pPr>
        <w:spacing w:after="0" w:line="240" w:lineRule="auto"/>
      </w:pPr>
      <w:r>
        <w:separator/>
      </w:r>
    </w:p>
  </w:footnote>
  <w:footnote w:type="continuationSeparator" w:id="0">
    <w:p w14:paraId="527AD4B3" w14:textId="77777777" w:rsidR="00FD7E38" w:rsidRDefault="00FD7E38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4720FAB"/>
    <w:multiLevelType w:val="multilevel"/>
    <w:tmpl w:val="B8CC1DC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B35DE5"/>
    <w:multiLevelType w:val="multilevel"/>
    <w:tmpl w:val="DA98714E"/>
    <w:lvl w:ilvl="0">
      <w:start w:val="1"/>
      <w:numFmt w:val="decimal"/>
      <w:lvlText w:val="%1."/>
      <w:lvlJc w:val="righ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Start w:val="1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730F924-9C30-46EA-AF57-6FC06489EAE4}"/>
  </w:docVars>
  <w:rsids>
    <w:rsidRoot w:val="00F850A1"/>
    <w:rsid w:val="00003CCD"/>
    <w:rsid w:val="00011D5D"/>
    <w:rsid w:val="000327A5"/>
    <w:rsid w:val="00042577"/>
    <w:rsid w:val="00042F0A"/>
    <w:rsid w:val="00087F15"/>
    <w:rsid w:val="000A3023"/>
    <w:rsid w:val="000A6545"/>
    <w:rsid w:val="000F36B1"/>
    <w:rsid w:val="001071B2"/>
    <w:rsid w:val="00117B73"/>
    <w:rsid w:val="00133465"/>
    <w:rsid w:val="001466AE"/>
    <w:rsid w:val="00180EFF"/>
    <w:rsid w:val="00186873"/>
    <w:rsid w:val="00197F9A"/>
    <w:rsid w:val="001A5F78"/>
    <w:rsid w:val="001B4439"/>
    <w:rsid w:val="001E1319"/>
    <w:rsid w:val="001E7593"/>
    <w:rsid w:val="001F0C05"/>
    <w:rsid w:val="001F6C68"/>
    <w:rsid w:val="00204F51"/>
    <w:rsid w:val="0021732C"/>
    <w:rsid w:val="00222A17"/>
    <w:rsid w:val="00254CC0"/>
    <w:rsid w:val="002A45F5"/>
    <w:rsid w:val="002A7CE0"/>
    <w:rsid w:val="002D373E"/>
    <w:rsid w:val="002E0089"/>
    <w:rsid w:val="002E44D3"/>
    <w:rsid w:val="003032EA"/>
    <w:rsid w:val="00352FCE"/>
    <w:rsid w:val="00371452"/>
    <w:rsid w:val="00376CBB"/>
    <w:rsid w:val="00380C30"/>
    <w:rsid w:val="003A068D"/>
    <w:rsid w:val="003A0D0A"/>
    <w:rsid w:val="003D5E33"/>
    <w:rsid w:val="003F03B6"/>
    <w:rsid w:val="003F7030"/>
    <w:rsid w:val="004102A7"/>
    <w:rsid w:val="00422284"/>
    <w:rsid w:val="004315F1"/>
    <w:rsid w:val="00434461"/>
    <w:rsid w:val="00435860"/>
    <w:rsid w:val="00446ECE"/>
    <w:rsid w:val="004671BC"/>
    <w:rsid w:val="00471C57"/>
    <w:rsid w:val="00471E04"/>
    <w:rsid w:val="00477295"/>
    <w:rsid w:val="00485708"/>
    <w:rsid w:val="0049142C"/>
    <w:rsid w:val="00492F0F"/>
    <w:rsid w:val="004D6696"/>
    <w:rsid w:val="004F0AE0"/>
    <w:rsid w:val="00502513"/>
    <w:rsid w:val="00502A0C"/>
    <w:rsid w:val="005102C5"/>
    <w:rsid w:val="00511850"/>
    <w:rsid w:val="00521B3F"/>
    <w:rsid w:val="00524216"/>
    <w:rsid w:val="00552E0C"/>
    <w:rsid w:val="005607FF"/>
    <w:rsid w:val="00562098"/>
    <w:rsid w:val="00572103"/>
    <w:rsid w:val="00596FEE"/>
    <w:rsid w:val="005A1A66"/>
    <w:rsid w:val="005A48B8"/>
    <w:rsid w:val="005B09FB"/>
    <w:rsid w:val="005B56BB"/>
    <w:rsid w:val="0062134E"/>
    <w:rsid w:val="0063117F"/>
    <w:rsid w:val="006358CE"/>
    <w:rsid w:val="00641F74"/>
    <w:rsid w:val="00645F56"/>
    <w:rsid w:val="00653982"/>
    <w:rsid w:val="00662576"/>
    <w:rsid w:val="00663ADB"/>
    <w:rsid w:val="0069117D"/>
    <w:rsid w:val="006923B3"/>
    <w:rsid w:val="006B0112"/>
    <w:rsid w:val="006C37C1"/>
    <w:rsid w:val="006D2C34"/>
    <w:rsid w:val="006E3009"/>
    <w:rsid w:val="006F4813"/>
    <w:rsid w:val="006F4920"/>
    <w:rsid w:val="00711842"/>
    <w:rsid w:val="00726600"/>
    <w:rsid w:val="0073203F"/>
    <w:rsid w:val="00732A0D"/>
    <w:rsid w:val="007346DE"/>
    <w:rsid w:val="00735676"/>
    <w:rsid w:val="007431E7"/>
    <w:rsid w:val="0074372E"/>
    <w:rsid w:val="007524AE"/>
    <w:rsid w:val="00764031"/>
    <w:rsid w:val="008274EE"/>
    <w:rsid w:val="00850EA5"/>
    <w:rsid w:val="00874684"/>
    <w:rsid w:val="0088421D"/>
    <w:rsid w:val="00892478"/>
    <w:rsid w:val="00895F92"/>
    <w:rsid w:val="008B2CFE"/>
    <w:rsid w:val="008D2846"/>
    <w:rsid w:val="008E406E"/>
    <w:rsid w:val="00913A32"/>
    <w:rsid w:val="00913CBA"/>
    <w:rsid w:val="009204BB"/>
    <w:rsid w:val="00925B63"/>
    <w:rsid w:val="009646A5"/>
    <w:rsid w:val="00967372"/>
    <w:rsid w:val="00973473"/>
    <w:rsid w:val="009746B7"/>
    <w:rsid w:val="00982B71"/>
    <w:rsid w:val="00983CD3"/>
    <w:rsid w:val="0099441A"/>
    <w:rsid w:val="009961F1"/>
    <w:rsid w:val="0099714B"/>
    <w:rsid w:val="009E3437"/>
    <w:rsid w:val="009F28FB"/>
    <w:rsid w:val="009F487E"/>
    <w:rsid w:val="009F5540"/>
    <w:rsid w:val="009F5A89"/>
    <w:rsid w:val="00A25465"/>
    <w:rsid w:val="00A338D1"/>
    <w:rsid w:val="00A65222"/>
    <w:rsid w:val="00A76EB3"/>
    <w:rsid w:val="00AA12EC"/>
    <w:rsid w:val="00AA5069"/>
    <w:rsid w:val="00AB4201"/>
    <w:rsid w:val="00AE3E1A"/>
    <w:rsid w:val="00B05775"/>
    <w:rsid w:val="00B17374"/>
    <w:rsid w:val="00B34079"/>
    <w:rsid w:val="00B56879"/>
    <w:rsid w:val="00B72CD8"/>
    <w:rsid w:val="00B845ED"/>
    <w:rsid w:val="00B90F94"/>
    <w:rsid w:val="00BA6925"/>
    <w:rsid w:val="00BB107F"/>
    <w:rsid w:val="00BE5DE6"/>
    <w:rsid w:val="00C01627"/>
    <w:rsid w:val="00C04C0B"/>
    <w:rsid w:val="00C16302"/>
    <w:rsid w:val="00C22A93"/>
    <w:rsid w:val="00C63390"/>
    <w:rsid w:val="00C65032"/>
    <w:rsid w:val="00C6678D"/>
    <w:rsid w:val="00C76B59"/>
    <w:rsid w:val="00C80A47"/>
    <w:rsid w:val="00C852EE"/>
    <w:rsid w:val="00C86DBA"/>
    <w:rsid w:val="00C87265"/>
    <w:rsid w:val="00CA6A85"/>
    <w:rsid w:val="00CB43A5"/>
    <w:rsid w:val="00CD17C9"/>
    <w:rsid w:val="00CE0999"/>
    <w:rsid w:val="00CF7EDC"/>
    <w:rsid w:val="00D74F36"/>
    <w:rsid w:val="00D768C2"/>
    <w:rsid w:val="00D94EE8"/>
    <w:rsid w:val="00D9781A"/>
    <w:rsid w:val="00DA4651"/>
    <w:rsid w:val="00DC19BF"/>
    <w:rsid w:val="00DD2DB1"/>
    <w:rsid w:val="00E2246B"/>
    <w:rsid w:val="00E2770C"/>
    <w:rsid w:val="00E45954"/>
    <w:rsid w:val="00E4731D"/>
    <w:rsid w:val="00E6624C"/>
    <w:rsid w:val="00E664D9"/>
    <w:rsid w:val="00E734F7"/>
    <w:rsid w:val="00E7365B"/>
    <w:rsid w:val="00E93418"/>
    <w:rsid w:val="00EA5E33"/>
    <w:rsid w:val="00EA676A"/>
    <w:rsid w:val="00EB4188"/>
    <w:rsid w:val="00EB4FA1"/>
    <w:rsid w:val="00ED35B1"/>
    <w:rsid w:val="00ED78BF"/>
    <w:rsid w:val="00EF1C9B"/>
    <w:rsid w:val="00F16BB2"/>
    <w:rsid w:val="00F17321"/>
    <w:rsid w:val="00F26394"/>
    <w:rsid w:val="00F30458"/>
    <w:rsid w:val="00F3665C"/>
    <w:rsid w:val="00F44C93"/>
    <w:rsid w:val="00F64A05"/>
    <w:rsid w:val="00F850A1"/>
    <w:rsid w:val="00F91211"/>
    <w:rsid w:val="00F9131C"/>
    <w:rsid w:val="00F940C8"/>
    <w:rsid w:val="00FA608F"/>
    <w:rsid w:val="00FB1930"/>
    <w:rsid w:val="00FB482F"/>
    <w:rsid w:val="00FC1C1A"/>
    <w:rsid w:val="00FC321E"/>
    <w:rsid w:val="00FC6F7A"/>
    <w:rsid w:val="00FD7E38"/>
    <w:rsid w:val="018107B8"/>
    <w:rsid w:val="01BBEB54"/>
    <w:rsid w:val="05D3252B"/>
    <w:rsid w:val="092C2A4E"/>
    <w:rsid w:val="0A6B2A61"/>
    <w:rsid w:val="0D567441"/>
    <w:rsid w:val="10FD4F13"/>
    <w:rsid w:val="1164912B"/>
    <w:rsid w:val="12F5C96D"/>
    <w:rsid w:val="138C42C9"/>
    <w:rsid w:val="185FB3EC"/>
    <w:rsid w:val="1890E6AD"/>
    <w:rsid w:val="18A1146E"/>
    <w:rsid w:val="1BCEB9E5"/>
    <w:rsid w:val="1C78F6AF"/>
    <w:rsid w:val="1C8B17A1"/>
    <w:rsid w:val="1DC79725"/>
    <w:rsid w:val="1DE38E8F"/>
    <w:rsid w:val="20F3C5CA"/>
    <w:rsid w:val="2296AB2E"/>
    <w:rsid w:val="23FC08EE"/>
    <w:rsid w:val="242E2D89"/>
    <w:rsid w:val="24838AA4"/>
    <w:rsid w:val="24B67425"/>
    <w:rsid w:val="2546247A"/>
    <w:rsid w:val="2D380E02"/>
    <w:rsid w:val="2D94FE5E"/>
    <w:rsid w:val="30011452"/>
    <w:rsid w:val="307062E2"/>
    <w:rsid w:val="3088D721"/>
    <w:rsid w:val="30ED2137"/>
    <w:rsid w:val="35431FE7"/>
    <w:rsid w:val="377D051F"/>
    <w:rsid w:val="3A16910A"/>
    <w:rsid w:val="3E623F5E"/>
    <w:rsid w:val="3F681F58"/>
    <w:rsid w:val="407C33CA"/>
    <w:rsid w:val="417434F6"/>
    <w:rsid w:val="4551B3F8"/>
    <w:rsid w:val="462412D7"/>
    <w:rsid w:val="4876B23F"/>
    <w:rsid w:val="523FB43F"/>
    <w:rsid w:val="530FA839"/>
    <w:rsid w:val="53AA5EB6"/>
    <w:rsid w:val="54EF9232"/>
    <w:rsid w:val="555F6F56"/>
    <w:rsid w:val="562A1C19"/>
    <w:rsid w:val="568B6293"/>
    <w:rsid w:val="59899059"/>
    <w:rsid w:val="5D69DE27"/>
    <w:rsid w:val="6129C131"/>
    <w:rsid w:val="65983275"/>
    <w:rsid w:val="7113B1A5"/>
    <w:rsid w:val="75F6745C"/>
    <w:rsid w:val="7601FD8E"/>
    <w:rsid w:val="770580E0"/>
    <w:rsid w:val="7B734FFC"/>
    <w:rsid w:val="7C4C8D83"/>
    <w:rsid w:val="7DC81345"/>
    <w:rsid w:val="7F7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392C"/>
  <w15:docId w15:val="{0850AA99-FA63-4B00-AAA4-DABF32D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character" w:customStyle="1" w:styleId="markedcontent">
    <w:name w:val="markedcontent"/>
    <w:basedOn w:val="Domylnaczcionkaakapitu"/>
    <w:rsid w:val="00EA676A"/>
  </w:style>
  <w:style w:type="paragraph" w:styleId="Tekstprzypisudolnego">
    <w:name w:val="footnote text"/>
    <w:basedOn w:val="Normalny"/>
    <w:link w:val="TekstprzypisudolnegoZnak"/>
    <w:uiPriority w:val="99"/>
    <w:unhideWhenUsed/>
    <w:rsid w:val="002D3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73E"/>
    <w:rPr>
      <w:vertAlign w:val="superscript"/>
    </w:rPr>
  </w:style>
  <w:style w:type="paragraph" w:customStyle="1" w:styleId="Zawartotabeli">
    <w:name w:val="Zawartość tabeli"/>
    <w:basedOn w:val="Normalny"/>
    <w:rsid w:val="00552E0C"/>
    <w:rPr>
      <w:rFonts w:eastAsia="Times New Roman" w:cs="Times New Roman"/>
      <w:lang w:eastAsia="zh-CN"/>
    </w:rPr>
  </w:style>
  <w:style w:type="character" w:customStyle="1" w:styleId="wrtext">
    <w:name w:val="wrtext"/>
    <w:basedOn w:val="Domylnaczcionkaakapitu"/>
    <w:rsid w:val="0055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F924-9C30-46EA-AF57-6FC06489EAE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BB2F33-4672-4B94-B952-6E8935B9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5092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Aneta Aleksandrowicz</cp:lastModifiedBy>
  <cp:revision>11</cp:revision>
  <cp:lastPrinted>2022-02-21T10:52:00Z</cp:lastPrinted>
  <dcterms:created xsi:type="dcterms:W3CDTF">2023-03-01T19:48:00Z</dcterms:created>
  <dcterms:modified xsi:type="dcterms:W3CDTF">2023-03-02T09:26:00Z</dcterms:modified>
</cp:coreProperties>
</file>