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588B5" w14:textId="54B398D0" w:rsidR="00A3347B" w:rsidRPr="00A3347B" w:rsidRDefault="00542974" w:rsidP="00A3347B">
      <w:pPr>
        <w:tabs>
          <w:tab w:val="left" w:pos="5670"/>
        </w:tabs>
        <w:spacing w:after="0"/>
        <w:ind w:left="10620"/>
        <w:rPr>
          <w:color w:val="000000" w:themeColor="text1"/>
          <w:sz w:val="20"/>
        </w:rPr>
      </w:pPr>
      <w:r>
        <w:rPr>
          <w:color w:val="000000" w:themeColor="text1"/>
          <w:sz w:val="20"/>
        </w:rPr>
        <w:br/>
      </w:r>
      <w:r w:rsidR="00A3347B" w:rsidRPr="00A3347B">
        <w:rPr>
          <w:color w:val="000000" w:themeColor="text1"/>
          <w:sz w:val="20"/>
        </w:rPr>
        <w:t>Załącznik nr</w:t>
      </w:r>
      <w:r w:rsidR="00A3347B">
        <w:rPr>
          <w:color w:val="000000" w:themeColor="text1"/>
          <w:sz w:val="20"/>
        </w:rPr>
        <w:t xml:space="preserve"> 1</w:t>
      </w:r>
    </w:p>
    <w:p w14:paraId="664A4053" w14:textId="56D97E0C" w:rsidR="00A3347B" w:rsidRPr="00A3347B" w:rsidRDefault="00A3347B" w:rsidP="00A3347B">
      <w:pPr>
        <w:tabs>
          <w:tab w:val="left" w:pos="5670"/>
        </w:tabs>
        <w:spacing w:after="0"/>
        <w:rPr>
          <w:color w:val="000000" w:themeColor="text1"/>
          <w:sz w:val="20"/>
        </w:rPr>
      </w:pPr>
      <w:r>
        <w:rPr>
          <w:color w:val="000000" w:themeColor="text1"/>
          <w:sz w:val="20"/>
        </w:rPr>
        <w:tab/>
      </w:r>
      <w:r>
        <w:rPr>
          <w:color w:val="000000" w:themeColor="text1"/>
          <w:sz w:val="20"/>
        </w:rPr>
        <w:tab/>
      </w:r>
      <w:r>
        <w:rPr>
          <w:color w:val="000000" w:themeColor="text1"/>
          <w:sz w:val="20"/>
        </w:rPr>
        <w:tab/>
      </w:r>
      <w:r>
        <w:rPr>
          <w:color w:val="000000" w:themeColor="text1"/>
          <w:sz w:val="20"/>
        </w:rPr>
        <w:tab/>
      </w:r>
      <w:r>
        <w:rPr>
          <w:color w:val="000000" w:themeColor="text1"/>
          <w:sz w:val="20"/>
        </w:rPr>
        <w:tab/>
      </w:r>
      <w:r>
        <w:rPr>
          <w:color w:val="000000" w:themeColor="text1"/>
          <w:sz w:val="20"/>
        </w:rPr>
        <w:tab/>
      </w:r>
      <w:r>
        <w:rPr>
          <w:color w:val="000000" w:themeColor="text1"/>
          <w:sz w:val="20"/>
        </w:rPr>
        <w:tab/>
      </w:r>
      <w:r>
        <w:rPr>
          <w:color w:val="000000" w:themeColor="text1"/>
          <w:sz w:val="20"/>
        </w:rPr>
        <w:tab/>
      </w:r>
      <w:r w:rsidRPr="00A3347B">
        <w:rPr>
          <w:color w:val="000000" w:themeColor="text1"/>
          <w:sz w:val="20"/>
        </w:rPr>
        <w:t>do Uchwały nr 3163</w:t>
      </w:r>
    </w:p>
    <w:p w14:paraId="49928F50" w14:textId="77777777" w:rsidR="00A3347B" w:rsidRPr="00A3347B" w:rsidRDefault="00A3347B" w:rsidP="00A3347B">
      <w:pPr>
        <w:tabs>
          <w:tab w:val="left" w:pos="5670"/>
        </w:tabs>
        <w:spacing w:after="0"/>
        <w:rPr>
          <w:color w:val="000000" w:themeColor="text1"/>
          <w:sz w:val="20"/>
        </w:rPr>
      </w:pPr>
      <w:r w:rsidRPr="00A3347B">
        <w:rPr>
          <w:color w:val="000000" w:themeColor="text1"/>
          <w:sz w:val="20"/>
        </w:rPr>
        <w:tab/>
      </w:r>
      <w:r w:rsidRPr="00A3347B">
        <w:rPr>
          <w:color w:val="000000" w:themeColor="text1"/>
          <w:sz w:val="20"/>
        </w:rPr>
        <w:tab/>
      </w:r>
      <w:r w:rsidRPr="00A3347B">
        <w:rPr>
          <w:color w:val="000000" w:themeColor="text1"/>
          <w:sz w:val="20"/>
        </w:rPr>
        <w:tab/>
      </w:r>
      <w:r w:rsidRPr="00A3347B">
        <w:rPr>
          <w:color w:val="000000" w:themeColor="text1"/>
          <w:sz w:val="20"/>
        </w:rPr>
        <w:tab/>
      </w:r>
      <w:r w:rsidRPr="00A3347B">
        <w:rPr>
          <w:color w:val="000000" w:themeColor="text1"/>
          <w:sz w:val="20"/>
        </w:rPr>
        <w:tab/>
      </w:r>
      <w:r w:rsidRPr="00A3347B">
        <w:rPr>
          <w:color w:val="000000" w:themeColor="text1"/>
          <w:sz w:val="20"/>
        </w:rPr>
        <w:tab/>
      </w:r>
      <w:r w:rsidRPr="00A3347B">
        <w:rPr>
          <w:color w:val="000000" w:themeColor="text1"/>
          <w:sz w:val="20"/>
        </w:rPr>
        <w:tab/>
      </w:r>
      <w:r w:rsidRPr="00A3347B">
        <w:rPr>
          <w:color w:val="000000" w:themeColor="text1"/>
          <w:sz w:val="20"/>
        </w:rPr>
        <w:tab/>
        <w:t>Senatu Uniwersytetu w Białymstoku</w:t>
      </w:r>
    </w:p>
    <w:p w14:paraId="1690BDC4" w14:textId="77777777" w:rsidR="00A3347B" w:rsidRPr="00A3347B" w:rsidRDefault="00A3347B" w:rsidP="00A3347B">
      <w:pPr>
        <w:tabs>
          <w:tab w:val="left" w:pos="5670"/>
        </w:tabs>
        <w:spacing w:after="0"/>
        <w:rPr>
          <w:color w:val="000000" w:themeColor="text1"/>
          <w:sz w:val="20"/>
        </w:rPr>
      </w:pPr>
      <w:r w:rsidRPr="00A3347B">
        <w:rPr>
          <w:color w:val="000000" w:themeColor="text1"/>
          <w:sz w:val="20"/>
        </w:rPr>
        <w:tab/>
      </w:r>
      <w:r w:rsidRPr="00A3347B">
        <w:rPr>
          <w:color w:val="000000" w:themeColor="text1"/>
          <w:sz w:val="20"/>
        </w:rPr>
        <w:tab/>
      </w:r>
      <w:r w:rsidRPr="00A3347B">
        <w:rPr>
          <w:color w:val="000000" w:themeColor="text1"/>
          <w:sz w:val="20"/>
        </w:rPr>
        <w:tab/>
      </w:r>
      <w:r w:rsidRPr="00A3347B">
        <w:rPr>
          <w:color w:val="000000" w:themeColor="text1"/>
          <w:sz w:val="20"/>
        </w:rPr>
        <w:tab/>
      </w:r>
      <w:r w:rsidRPr="00A3347B">
        <w:rPr>
          <w:color w:val="000000" w:themeColor="text1"/>
          <w:sz w:val="20"/>
        </w:rPr>
        <w:tab/>
      </w:r>
      <w:r w:rsidRPr="00A3347B">
        <w:rPr>
          <w:color w:val="000000" w:themeColor="text1"/>
          <w:sz w:val="20"/>
        </w:rPr>
        <w:tab/>
      </w:r>
      <w:r w:rsidRPr="00A3347B">
        <w:rPr>
          <w:color w:val="000000" w:themeColor="text1"/>
          <w:sz w:val="20"/>
        </w:rPr>
        <w:tab/>
      </w:r>
      <w:r w:rsidRPr="00A3347B">
        <w:rPr>
          <w:color w:val="000000" w:themeColor="text1"/>
          <w:sz w:val="20"/>
        </w:rPr>
        <w:tab/>
        <w:t>z dnia 22 lutego 2023 r.</w:t>
      </w:r>
    </w:p>
    <w:p w14:paraId="49B1E75D" w14:textId="66CA4E82" w:rsidR="00542974" w:rsidRDefault="00542974" w:rsidP="00542974">
      <w:pPr>
        <w:tabs>
          <w:tab w:val="left" w:pos="5670"/>
        </w:tabs>
        <w:spacing w:after="0"/>
        <w:jc w:val="right"/>
        <w:rPr>
          <w:color w:val="000000" w:themeColor="text1"/>
          <w:sz w:val="20"/>
        </w:rPr>
      </w:pPr>
    </w:p>
    <w:p w14:paraId="4C457890" w14:textId="77777777" w:rsidR="00A3347B" w:rsidRDefault="00A3347B" w:rsidP="00C42B0F">
      <w:pPr>
        <w:tabs>
          <w:tab w:val="left" w:pos="5670"/>
        </w:tabs>
        <w:spacing w:after="0"/>
        <w:jc w:val="center"/>
        <w:rPr>
          <w:rFonts w:eastAsia="Times New Roman" w:cs="Times New Roman"/>
          <w:bCs/>
          <w:lang w:val="en-US" w:eastAsia="pl-PL"/>
        </w:rPr>
      </w:pPr>
    </w:p>
    <w:p w14:paraId="5078A04B" w14:textId="0E396E34" w:rsidR="00C42B0F" w:rsidRPr="00751BBB" w:rsidRDefault="006050C0" w:rsidP="00C42B0F">
      <w:pPr>
        <w:tabs>
          <w:tab w:val="left" w:pos="5670"/>
        </w:tabs>
        <w:spacing w:after="0"/>
        <w:jc w:val="center"/>
        <w:rPr>
          <w:rFonts w:eastAsia="Times New Roman" w:cs="Times New Roman"/>
          <w:bCs/>
          <w:lang w:val="en-US" w:eastAsia="pl-PL"/>
        </w:rPr>
      </w:pPr>
      <w:r w:rsidRPr="00751BBB">
        <w:rPr>
          <w:rFonts w:eastAsia="Times New Roman" w:cs="Times New Roman"/>
          <w:bCs/>
          <w:lang w:val="en-US" w:eastAsia="pl-PL"/>
        </w:rPr>
        <w:t>STUDY PROGRAMME</w:t>
      </w:r>
      <w:r w:rsidR="00C42B0F" w:rsidRPr="00751BBB">
        <w:rPr>
          <w:rFonts w:eastAsia="Times New Roman" w:cs="Times New Roman"/>
          <w:bCs/>
          <w:lang w:val="en-US" w:eastAsia="pl-PL"/>
        </w:rPr>
        <w:t xml:space="preserve"> </w:t>
      </w:r>
    </w:p>
    <w:p w14:paraId="3EAA4BD7" w14:textId="77777777" w:rsidR="00B42F2D" w:rsidRPr="00751BBB" w:rsidRDefault="006050C0" w:rsidP="00C42B0F">
      <w:pPr>
        <w:tabs>
          <w:tab w:val="left" w:pos="5670"/>
        </w:tabs>
        <w:spacing w:after="0"/>
        <w:jc w:val="center"/>
        <w:rPr>
          <w:rFonts w:cs="Times New Roman"/>
          <w:b/>
          <w:sz w:val="28"/>
          <w:lang w:val="en-US"/>
        </w:rPr>
      </w:pPr>
      <w:r w:rsidRPr="00751BBB">
        <w:rPr>
          <w:rFonts w:cs="Times New Roman"/>
          <w:b/>
          <w:sz w:val="28"/>
          <w:lang w:val="en-US"/>
        </w:rPr>
        <w:t>Name of the field of study: PHILOLOGY</w:t>
      </w:r>
    </w:p>
    <w:p w14:paraId="262C54D8" w14:textId="77777777" w:rsidR="00C42B0F" w:rsidRPr="00751BBB" w:rsidRDefault="00B42F2D" w:rsidP="00C42B0F">
      <w:pPr>
        <w:tabs>
          <w:tab w:val="left" w:pos="5670"/>
        </w:tabs>
        <w:spacing w:after="0"/>
        <w:jc w:val="center"/>
        <w:rPr>
          <w:rFonts w:cs="Times New Roman"/>
          <w:b/>
          <w:sz w:val="28"/>
          <w:lang w:val="en-US"/>
        </w:rPr>
      </w:pPr>
      <w:r w:rsidRPr="00751BBB">
        <w:rPr>
          <w:rFonts w:cs="Times New Roman"/>
          <w:b/>
          <w:sz w:val="28"/>
          <w:lang w:val="en-US"/>
        </w:rPr>
        <w:t>Specialization module: English Philology</w:t>
      </w:r>
    </w:p>
    <w:p w14:paraId="0DBF9EDD" w14:textId="64A808E9" w:rsidR="006050C0" w:rsidRPr="00751BBB" w:rsidRDefault="006050C0" w:rsidP="006050C0">
      <w:pPr>
        <w:pStyle w:val="Akapitzlist"/>
        <w:tabs>
          <w:tab w:val="left" w:pos="5670"/>
        </w:tabs>
        <w:spacing w:after="0"/>
        <w:jc w:val="both"/>
        <w:rPr>
          <w:rFonts w:cs="Times New Roman"/>
          <w:lang w:val="en-US"/>
        </w:rPr>
      </w:pPr>
      <w:r w:rsidRPr="00751BBB">
        <w:rPr>
          <w:rFonts w:cs="Times New Roman"/>
          <w:lang w:val="en-US"/>
        </w:rPr>
        <w:t xml:space="preserve">                                                          </w:t>
      </w:r>
      <w:r w:rsidR="009616AB" w:rsidRPr="00751BBB">
        <w:rPr>
          <w:rFonts w:cs="Times New Roman"/>
          <w:lang w:val="en-US"/>
        </w:rPr>
        <w:t xml:space="preserve">    </w:t>
      </w:r>
      <w:r w:rsidRPr="00751BBB">
        <w:rPr>
          <w:rFonts w:cs="Times New Roman"/>
          <w:lang w:val="en-US"/>
        </w:rPr>
        <w:t xml:space="preserve"> </w:t>
      </w:r>
      <w:proofErr w:type="spellStart"/>
      <w:r w:rsidRPr="00751BBB">
        <w:rPr>
          <w:rFonts w:cs="Times New Roman"/>
          <w:lang w:val="en-US"/>
        </w:rPr>
        <w:t>Program</w:t>
      </w:r>
      <w:r w:rsidR="009616AB" w:rsidRPr="00751BBB">
        <w:rPr>
          <w:rFonts w:cs="Times New Roman"/>
          <w:lang w:val="en-US"/>
        </w:rPr>
        <w:t>me</w:t>
      </w:r>
      <w:proofErr w:type="spellEnd"/>
      <w:r w:rsidRPr="00751BBB">
        <w:rPr>
          <w:rFonts w:cs="Times New Roman"/>
          <w:lang w:val="en-US"/>
        </w:rPr>
        <w:t xml:space="preserve"> is effect</w:t>
      </w:r>
      <w:r w:rsidR="00542974">
        <w:rPr>
          <w:rFonts w:cs="Times New Roman"/>
          <w:lang w:val="en-US"/>
        </w:rPr>
        <w:t>ive from the academic year: 2023/2024</w:t>
      </w:r>
    </w:p>
    <w:p w14:paraId="0B3E4733" w14:textId="77777777" w:rsidR="006050C0" w:rsidRPr="00751BBB" w:rsidRDefault="006050C0" w:rsidP="00C42B0F">
      <w:pPr>
        <w:tabs>
          <w:tab w:val="left" w:pos="5670"/>
        </w:tabs>
        <w:spacing w:after="0"/>
        <w:jc w:val="both"/>
        <w:rPr>
          <w:rFonts w:eastAsia="Times New Roman" w:cs="Times New Roman"/>
          <w:b/>
          <w:bCs/>
          <w:lang w:val="en-US" w:eastAsia="pl-PL"/>
        </w:rPr>
      </w:pPr>
    </w:p>
    <w:p w14:paraId="6F3E2ADE" w14:textId="77777777" w:rsidR="00C42B0F" w:rsidRPr="00751BBB" w:rsidRDefault="006050C0" w:rsidP="00C42B0F">
      <w:pPr>
        <w:tabs>
          <w:tab w:val="left" w:pos="5670"/>
        </w:tabs>
        <w:spacing w:after="0"/>
        <w:jc w:val="both"/>
        <w:rPr>
          <w:rFonts w:cs="Times New Roman"/>
          <w:b/>
          <w:lang w:val="en-US"/>
        </w:rPr>
      </w:pPr>
      <w:r w:rsidRPr="00751BBB">
        <w:rPr>
          <w:rFonts w:eastAsia="Times New Roman" w:cs="Times New Roman"/>
          <w:b/>
          <w:bCs/>
          <w:lang w:val="en-US" w:eastAsia="pl-PL"/>
        </w:rPr>
        <w:t xml:space="preserve">Part </w:t>
      </w:r>
      <w:r w:rsidR="00C42B0F" w:rsidRPr="00751BBB">
        <w:rPr>
          <w:rFonts w:eastAsia="Times New Roman" w:cs="Times New Roman"/>
          <w:b/>
          <w:bCs/>
          <w:lang w:val="en-US" w:eastAsia="pl-PL"/>
        </w:rPr>
        <w:t xml:space="preserve">I. </w:t>
      </w:r>
      <w:r w:rsidRPr="00751BBB">
        <w:rPr>
          <w:rFonts w:eastAsia="Times New Roman" w:cs="Times New Roman"/>
          <w:b/>
          <w:bCs/>
          <w:lang w:val="en-US" w:eastAsia="pl-PL"/>
        </w:rPr>
        <w:t>General information</w:t>
      </w:r>
    </w:p>
    <w:p w14:paraId="3EFF8175" w14:textId="77777777" w:rsidR="00C42B0F" w:rsidRPr="00751BBB" w:rsidRDefault="006050C0" w:rsidP="00C42B0F">
      <w:pPr>
        <w:pStyle w:val="Akapitzlist"/>
        <w:numPr>
          <w:ilvl w:val="1"/>
          <w:numId w:val="1"/>
        </w:numPr>
        <w:tabs>
          <w:tab w:val="left" w:pos="5670"/>
        </w:tabs>
        <w:spacing w:after="0"/>
        <w:jc w:val="both"/>
        <w:rPr>
          <w:rFonts w:cs="Times New Roman"/>
          <w:lang w:val="en-US"/>
        </w:rPr>
      </w:pPr>
      <w:r w:rsidRPr="00751BBB">
        <w:rPr>
          <w:rFonts w:cs="Times New Roman"/>
          <w:lang w:val="en-US"/>
        </w:rPr>
        <w:t>Name of the faculty: Faculty of Philology</w:t>
      </w:r>
    </w:p>
    <w:p w14:paraId="6B163440" w14:textId="77777777" w:rsidR="006050C0" w:rsidRPr="00751BBB" w:rsidRDefault="006050C0" w:rsidP="00C42B0F">
      <w:pPr>
        <w:pStyle w:val="Akapitzlist"/>
        <w:numPr>
          <w:ilvl w:val="1"/>
          <w:numId w:val="1"/>
        </w:numPr>
        <w:tabs>
          <w:tab w:val="left" w:pos="5670"/>
        </w:tabs>
        <w:spacing w:after="0"/>
        <w:jc w:val="both"/>
        <w:rPr>
          <w:rFonts w:cs="Times New Roman"/>
        </w:rPr>
      </w:pPr>
      <w:r w:rsidRPr="00751BBB">
        <w:rPr>
          <w:rFonts w:cs="Times New Roman"/>
        </w:rPr>
        <w:t xml:space="preserve">Level of </w:t>
      </w:r>
      <w:proofErr w:type="spellStart"/>
      <w:r w:rsidRPr="00751BBB">
        <w:rPr>
          <w:rFonts w:cs="Times New Roman"/>
        </w:rPr>
        <w:t>education</w:t>
      </w:r>
      <w:proofErr w:type="spellEnd"/>
      <w:r w:rsidRPr="00751BBB">
        <w:rPr>
          <w:rFonts w:cs="Times New Roman"/>
        </w:rPr>
        <w:t xml:space="preserve">: BA </w:t>
      </w:r>
      <w:proofErr w:type="spellStart"/>
      <w:r w:rsidRPr="00751BBB">
        <w:rPr>
          <w:rFonts w:cs="Times New Roman"/>
        </w:rPr>
        <w:t>Studies</w:t>
      </w:r>
      <w:proofErr w:type="spellEnd"/>
    </w:p>
    <w:p w14:paraId="4DDF77C8" w14:textId="77777777" w:rsidR="00C42B0F" w:rsidRPr="00751BBB" w:rsidRDefault="006050C0" w:rsidP="006050C0">
      <w:pPr>
        <w:pStyle w:val="Akapitzlist"/>
        <w:numPr>
          <w:ilvl w:val="1"/>
          <w:numId w:val="1"/>
        </w:numPr>
        <w:tabs>
          <w:tab w:val="left" w:pos="5670"/>
        </w:tabs>
        <w:spacing w:after="0"/>
        <w:jc w:val="both"/>
        <w:rPr>
          <w:rFonts w:cs="Times New Roman"/>
        </w:rPr>
      </w:pPr>
      <w:proofErr w:type="spellStart"/>
      <w:r w:rsidRPr="00751BBB">
        <w:rPr>
          <w:rFonts w:cs="Times New Roman"/>
        </w:rPr>
        <w:t>Educational</w:t>
      </w:r>
      <w:proofErr w:type="spellEnd"/>
      <w:r w:rsidRPr="00751BBB">
        <w:rPr>
          <w:rFonts w:cs="Times New Roman"/>
        </w:rPr>
        <w:t xml:space="preserve"> profile: General </w:t>
      </w:r>
      <w:proofErr w:type="spellStart"/>
      <w:r w:rsidRPr="00751BBB">
        <w:rPr>
          <w:rFonts w:cs="Times New Roman"/>
        </w:rPr>
        <w:t>academic</w:t>
      </w:r>
      <w:proofErr w:type="spellEnd"/>
    </w:p>
    <w:p w14:paraId="1103094D" w14:textId="77777777" w:rsidR="00C42B0F" w:rsidRPr="00751BBB" w:rsidRDefault="006050C0" w:rsidP="006050C0">
      <w:pPr>
        <w:pStyle w:val="Akapitzlist"/>
        <w:numPr>
          <w:ilvl w:val="1"/>
          <w:numId w:val="1"/>
        </w:numPr>
        <w:tabs>
          <w:tab w:val="left" w:pos="5670"/>
        </w:tabs>
        <w:spacing w:after="0"/>
        <w:jc w:val="both"/>
        <w:rPr>
          <w:rFonts w:cs="Times New Roman"/>
          <w:lang w:val="en-US"/>
        </w:rPr>
      </w:pPr>
      <w:r w:rsidRPr="00751BBB">
        <w:rPr>
          <w:rFonts w:cs="Times New Roman"/>
          <w:lang w:val="en-US"/>
        </w:rPr>
        <w:t xml:space="preserve">A number of semesters: 6 </w:t>
      </w:r>
    </w:p>
    <w:p w14:paraId="3C889A0D" w14:textId="6BA0E040" w:rsidR="00C42B0F" w:rsidRPr="00751BBB" w:rsidRDefault="006050C0" w:rsidP="006050C0">
      <w:pPr>
        <w:pStyle w:val="Akapitzlist"/>
        <w:numPr>
          <w:ilvl w:val="1"/>
          <w:numId w:val="1"/>
        </w:numPr>
        <w:tabs>
          <w:tab w:val="left" w:pos="5670"/>
        </w:tabs>
        <w:spacing w:after="0"/>
        <w:jc w:val="both"/>
        <w:rPr>
          <w:rFonts w:cs="Times New Roman"/>
          <w:lang w:val="en-US"/>
        </w:rPr>
      </w:pPr>
      <w:r w:rsidRPr="00751BBB">
        <w:rPr>
          <w:rFonts w:cs="Times New Roman"/>
          <w:lang w:val="en-US"/>
        </w:rPr>
        <w:t>Total number of ECTS points required to achieve the equivalent lev</w:t>
      </w:r>
      <w:r w:rsidR="0023730D">
        <w:rPr>
          <w:rFonts w:cs="Times New Roman"/>
          <w:lang w:val="en-US"/>
        </w:rPr>
        <w:t xml:space="preserve">el of relevant qualifications: </w:t>
      </w:r>
      <w:r w:rsidRPr="00751BBB">
        <w:rPr>
          <w:rFonts w:cs="Times New Roman"/>
          <w:lang w:val="en-US"/>
        </w:rPr>
        <w:t>180</w:t>
      </w:r>
    </w:p>
    <w:p w14:paraId="5F8ABEB6" w14:textId="77777777" w:rsidR="006050C0" w:rsidRPr="00751BBB" w:rsidRDefault="006050C0" w:rsidP="006050C0">
      <w:pPr>
        <w:pStyle w:val="Akapitzlist"/>
        <w:numPr>
          <w:ilvl w:val="1"/>
          <w:numId w:val="1"/>
        </w:numPr>
        <w:tabs>
          <w:tab w:val="left" w:pos="5670"/>
        </w:tabs>
        <w:spacing w:after="0"/>
        <w:jc w:val="both"/>
        <w:rPr>
          <w:rFonts w:cs="Times New Roman"/>
          <w:lang w:val="en-US"/>
        </w:rPr>
      </w:pPr>
      <w:r w:rsidRPr="00751BBB">
        <w:rPr>
          <w:rFonts w:cs="Times New Roman"/>
          <w:lang w:val="en-US"/>
        </w:rPr>
        <w:t>Total number of teaching hours: 2030</w:t>
      </w:r>
    </w:p>
    <w:p w14:paraId="68C32BB9" w14:textId="464F39B2" w:rsidR="006050C0" w:rsidRPr="00703A8A" w:rsidRDefault="006050C0" w:rsidP="006050C0">
      <w:pPr>
        <w:pStyle w:val="Akapitzlist"/>
        <w:numPr>
          <w:ilvl w:val="1"/>
          <w:numId w:val="1"/>
        </w:numPr>
        <w:tabs>
          <w:tab w:val="left" w:pos="5670"/>
        </w:tabs>
        <w:spacing w:after="0"/>
        <w:jc w:val="both"/>
        <w:rPr>
          <w:rFonts w:cs="Times New Roman"/>
          <w:color w:val="000000" w:themeColor="text1"/>
          <w:lang w:val="en-US"/>
        </w:rPr>
      </w:pPr>
      <w:r w:rsidRPr="00703A8A">
        <w:rPr>
          <w:rFonts w:cs="Times New Roman"/>
          <w:color w:val="000000" w:themeColor="text1"/>
          <w:lang w:val="en-US"/>
        </w:rPr>
        <w:t xml:space="preserve">Changes were introduced at </w:t>
      </w:r>
      <w:r w:rsidR="00972103" w:rsidRPr="00703A8A">
        <w:rPr>
          <w:rFonts w:cs="Times New Roman"/>
          <w:color w:val="000000" w:themeColor="text1"/>
          <w:lang w:val="en-US"/>
        </w:rPr>
        <w:t>the Faculty Council</w:t>
      </w:r>
      <w:r w:rsidR="00F125A3" w:rsidRPr="00703A8A">
        <w:rPr>
          <w:rFonts w:cs="Times New Roman"/>
          <w:color w:val="000000" w:themeColor="text1"/>
          <w:lang w:val="en-US"/>
        </w:rPr>
        <w:t xml:space="preserve"> on the </w:t>
      </w:r>
      <w:r w:rsidR="00B944B9">
        <w:rPr>
          <w:rFonts w:cs="Times New Roman"/>
          <w:lang w:val="en-US"/>
        </w:rPr>
        <w:t>25</w:t>
      </w:r>
      <w:r w:rsidR="00B944B9">
        <w:rPr>
          <w:rFonts w:cs="Times New Roman"/>
          <w:vertAlign w:val="superscript"/>
          <w:lang w:val="en-US"/>
        </w:rPr>
        <w:t>th</w:t>
      </w:r>
      <w:r w:rsidR="00B944B9">
        <w:rPr>
          <w:rFonts w:cs="Times New Roman"/>
          <w:lang w:val="en-US"/>
        </w:rPr>
        <w:t xml:space="preserve"> January </w:t>
      </w:r>
      <w:r w:rsidR="00703A8A" w:rsidRPr="00703A8A">
        <w:rPr>
          <w:rFonts w:cs="Times New Roman"/>
          <w:color w:val="000000" w:themeColor="text1"/>
          <w:lang w:val="en-US"/>
        </w:rPr>
        <w:t>2023</w:t>
      </w:r>
    </w:p>
    <w:p w14:paraId="22714FB8" w14:textId="77777777" w:rsidR="00972103" w:rsidRPr="00751BBB" w:rsidRDefault="00972103" w:rsidP="006050C0">
      <w:pPr>
        <w:pStyle w:val="Akapitzlist"/>
        <w:numPr>
          <w:ilvl w:val="1"/>
          <w:numId w:val="1"/>
        </w:numPr>
        <w:tabs>
          <w:tab w:val="left" w:pos="5670"/>
        </w:tabs>
        <w:spacing w:after="0"/>
        <w:jc w:val="both"/>
        <w:rPr>
          <w:rFonts w:cs="Times New Roman"/>
          <w:lang w:val="en-US"/>
        </w:rPr>
      </w:pPr>
      <w:r w:rsidRPr="00751BBB">
        <w:rPr>
          <w:rFonts w:cs="Times New Roman"/>
          <w:lang w:val="en-US"/>
        </w:rPr>
        <w:t>Leading discipline: linguistics</w:t>
      </w:r>
    </w:p>
    <w:p w14:paraId="700C14D1" w14:textId="77777777" w:rsidR="00972103" w:rsidRPr="00751BBB" w:rsidRDefault="00BC2189" w:rsidP="00BC2189">
      <w:pPr>
        <w:tabs>
          <w:tab w:val="left" w:pos="5670"/>
        </w:tabs>
        <w:spacing w:after="0"/>
        <w:jc w:val="both"/>
        <w:rPr>
          <w:rFonts w:cs="Times New Roman"/>
          <w:b/>
        </w:rPr>
      </w:pPr>
      <w:r w:rsidRPr="00751BBB">
        <w:rPr>
          <w:rFonts w:cs="Times New Roman"/>
          <w:b/>
        </w:rPr>
        <w:t xml:space="preserve">                                 </w:t>
      </w:r>
    </w:p>
    <w:p w14:paraId="1A878100" w14:textId="77777777" w:rsidR="00B42F2D" w:rsidRPr="00751BBB" w:rsidRDefault="00B42F2D" w:rsidP="00B42F2D">
      <w:pPr>
        <w:tabs>
          <w:tab w:val="left" w:pos="5670"/>
        </w:tabs>
        <w:spacing w:after="0"/>
        <w:jc w:val="both"/>
        <w:rPr>
          <w:rFonts w:cs="Times New Roman"/>
          <w:lang w:val="en-US"/>
        </w:rPr>
      </w:pPr>
      <w:r w:rsidRPr="00751BBB">
        <w:rPr>
          <w:rFonts w:cs="Times New Roman"/>
          <w:b/>
          <w:lang w:val="en-US"/>
        </w:rPr>
        <w:t>First-cycle program (BA studies)</w:t>
      </w:r>
    </w:p>
    <w:tbl>
      <w:tblPr>
        <w:tblStyle w:val="Tabela-Siatka"/>
        <w:tblW w:w="0" w:type="auto"/>
        <w:tblInd w:w="2197" w:type="dxa"/>
        <w:tblLook w:val="04A0" w:firstRow="1" w:lastRow="0" w:firstColumn="1" w:lastColumn="0" w:noHBand="0" w:noVBand="1"/>
      </w:tblPr>
      <w:tblGrid>
        <w:gridCol w:w="5954"/>
        <w:gridCol w:w="3113"/>
      </w:tblGrid>
      <w:tr w:rsidR="00CF5BE8" w:rsidRPr="00751BBB" w14:paraId="3BAA1328" w14:textId="77777777" w:rsidTr="0082622C">
        <w:tc>
          <w:tcPr>
            <w:tcW w:w="5954" w:type="dxa"/>
            <w:vAlign w:val="center"/>
          </w:tcPr>
          <w:p w14:paraId="3FEA50F6" w14:textId="77777777" w:rsidR="00CF5BE8" w:rsidRPr="00703A8A" w:rsidRDefault="00CF5BE8" w:rsidP="0082622C">
            <w:pPr>
              <w:tabs>
                <w:tab w:val="left" w:pos="5670"/>
              </w:tabs>
              <w:jc w:val="center"/>
              <w:rPr>
                <w:rFonts w:cs="Times New Roman"/>
                <w:color w:val="000000" w:themeColor="text1"/>
              </w:rPr>
            </w:pPr>
            <w:proofErr w:type="spellStart"/>
            <w:r w:rsidRPr="00703A8A">
              <w:rPr>
                <w:rFonts w:cs="Times New Roman"/>
                <w:color w:val="000000" w:themeColor="text1"/>
              </w:rPr>
              <w:t>Leading</w:t>
            </w:r>
            <w:proofErr w:type="spellEnd"/>
            <w:r w:rsidRPr="00703A8A">
              <w:rPr>
                <w:rFonts w:cs="Times New Roman"/>
                <w:color w:val="000000" w:themeColor="text1"/>
              </w:rPr>
              <w:t xml:space="preserve"> </w:t>
            </w:r>
            <w:proofErr w:type="spellStart"/>
            <w:r w:rsidRPr="00703A8A">
              <w:rPr>
                <w:rFonts w:cs="Times New Roman"/>
                <w:color w:val="000000" w:themeColor="text1"/>
              </w:rPr>
              <w:t>discipline</w:t>
            </w:r>
            <w:proofErr w:type="spellEnd"/>
          </w:p>
        </w:tc>
        <w:tc>
          <w:tcPr>
            <w:tcW w:w="3113" w:type="dxa"/>
            <w:vAlign w:val="center"/>
          </w:tcPr>
          <w:p w14:paraId="1B30D6B8" w14:textId="77777777" w:rsidR="00CF5BE8" w:rsidRPr="00703A8A" w:rsidRDefault="00CF5BE8" w:rsidP="0082622C">
            <w:pPr>
              <w:tabs>
                <w:tab w:val="left" w:pos="5670"/>
              </w:tabs>
              <w:jc w:val="center"/>
              <w:rPr>
                <w:rFonts w:cs="Times New Roman"/>
                <w:color w:val="000000" w:themeColor="text1"/>
              </w:rPr>
            </w:pPr>
            <w:proofErr w:type="spellStart"/>
            <w:r w:rsidRPr="00703A8A">
              <w:rPr>
                <w:rFonts w:cs="Times New Roman"/>
                <w:color w:val="000000" w:themeColor="text1"/>
              </w:rPr>
              <w:t>Values</w:t>
            </w:r>
            <w:proofErr w:type="spellEnd"/>
            <w:r w:rsidRPr="00703A8A">
              <w:rPr>
                <w:rFonts w:cs="Times New Roman"/>
                <w:color w:val="000000" w:themeColor="text1"/>
              </w:rPr>
              <w:t xml:space="preserve"> in </w:t>
            </w:r>
            <w:proofErr w:type="spellStart"/>
            <w:r w:rsidRPr="00703A8A">
              <w:rPr>
                <w:rFonts w:cs="Times New Roman"/>
                <w:color w:val="000000" w:themeColor="text1"/>
              </w:rPr>
              <w:t>percentage</w:t>
            </w:r>
            <w:proofErr w:type="spellEnd"/>
            <w:r w:rsidRPr="00703A8A">
              <w:rPr>
                <w:rFonts w:cs="Times New Roman"/>
                <w:color w:val="000000" w:themeColor="text1"/>
              </w:rPr>
              <w:t xml:space="preserve"> </w:t>
            </w:r>
          </w:p>
        </w:tc>
      </w:tr>
      <w:tr w:rsidR="00CF5BE8" w:rsidRPr="00703A8A" w14:paraId="487B6959" w14:textId="77777777" w:rsidTr="0082622C">
        <w:tc>
          <w:tcPr>
            <w:tcW w:w="5954" w:type="dxa"/>
            <w:vAlign w:val="center"/>
          </w:tcPr>
          <w:p w14:paraId="06ADB5DC" w14:textId="77777777" w:rsidR="00CF5BE8" w:rsidRPr="00703A8A" w:rsidRDefault="00CF5BE8" w:rsidP="0082622C">
            <w:pPr>
              <w:tabs>
                <w:tab w:val="left" w:pos="5670"/>
              </w:tabs>
              <w:jc w:val="center"/>
              <w:rPr>
                <w:rFonts w:cs="Times New Roman"/>
                <w:color w:val="000000" w:themeColor="text1"/>
              </w:rPr>
            </w:pPr>
            <w:proofErr w:type="spellStart"/>
            <w:r w:rsidRPr="00703A8A">
              <w:rPr>
                <w:rFonts w:cs="Times New Roman"/>
                <w:color w:val="000000" w:themeColor="text1"/>
              </w:rPr>
              <w:t>Linguistics</w:t>
            </w:r>
            <w:proofErr w:type="spellEnd"/>
          </w:p>
        </w:tc>
        <w:tc>
          <w:tcPr>
            <w:tcW w:w="3113" w:type="dxa"/>
            <w:vAlign w:val="center"/>
          </w:tcPr>
          <w:p w14:paraId="5126619B" w14:textId="77777777" w:rsidR="00CF5BE8" w:rsidRPr="00703A8A" w:rsidRDefault="00CF5BE8" w:rsidP="0082622C">
            <w:pPr>
              <w:tabs>
                <w:tab w:val="left" w:pos="5670"/>
              </w:tabs>
              <w:jc w:val="center"/>
              <w:rPr>
                <w:rFonts w:cs="Times New Roman"/>
                <w:color w:val="000000" w:themeColor="text1"/>
              </w:rPr>
            </w:pPr>
            <w:r>
              <w:rPr>
                <w:rFonts w:cs="Times New Roman"/>
                <w:color w:val="000000" w:themeColor="text1"/>
              </w:rPr>
              <w:t>72</w:t>
            </w:r>
            <w:r w:rsidRPr="00703A8A">
              <w:rPr>
                <w:rFonts w:cs="Times New Roman"/>
                <w:color w:val="000000" w:themeColor="text1"/>
              </w:rPr>
              <w:t>%</w:t>
            </w:r>
          </w:p>
        </w:tc>
      </w:tr>
      <w:tr w:rsidR="00CF5BE8" w:rsidRPr="00703A8A" w14:paraId="6B96B2D5" w14:textId="77777777" w:rsidTr="0082622C">
        <w:tc>
          <w:tcPr>
            <w:tcW w:w="5954" w:type="dxa"/>
            <w:vAlign w:val="center"/>
          </w:tcPr>
          <w:p w14:paraId="418566B4" w14:textId="77777777" w:rsidR="00CF5BE8" w:rsidRPr="00703A8A" w:rsidRDefault="00CF5BE8" w:rsidP="0082622C">
            <w:pPr>
              <w:tabs>
                <w:tab w:val="left" w:pos="5670"/>
              </w:tabs>
              <w:jc w:val="center"/>
              <w:rPr>
                <w:rFonts w:cs="Times New Roman"/>
                <w:color w:val="000000" w:themeColor="text1"/>
              </w:rPr>
            </w:pPr>
            <w:proofErr w:type="spellStart"/>
            <w:r w:rsidRPr="00703A8A">
              <w:rPr>
                <w:rFonts w:cs="Times New Roman"/>
                <w:color w:val="000000" w:themeColor="text1"/>
              </w:rPr>
              <w:t>Other</w:t>
            </w:r>
            <w:proofErr w:type="spellEnd"/>
            <w:r w:rsidRPr="00703A8A">
              <w:rPr>
                <w:rFonts w:cs="Times New Roman"/>
                <w:color w:val="000000" w:themeColor="text1"/>
              </w:rPr>
              <w:t xml:space="preserve"> </w:t>
            </w:r>
            <w:proofErr w:type="spellStart"/>
            <w:r w:rsidRPr="00703A8A">
              <w:rPr>
                <w:rFonts w:cs="Times New Roman"/>
                <w:color w:val="000000" w:themeColor="text1"/>
              </w:rPr>
              <w:t>disciplines</w:t>
            </w:r>
            <w:proofErr w:type="spellEnd"/>
          </w:p>
        </w:tc>
        <w:tc>
          <w:tcPr>
            <w:tcW w:w="3113" w:type="dxa"/>
            <w:vAlign w:val="center"/>
          </w:tcPr>
          <w:p w14:paraId="35C1EC65" w14:textId="77777777" w:rsidR="00CF5BE8" w:rsidRPr="00703A8A" w:rsidRDefault="00CF5BE8" w:rsidP="0082622C">
            <w:pPr>
              <w:tabs>
                <w:tab w:val="left" w:pos="5670"/>
              </w:tabs>
              <w:jc w:val="center"/>
              <w:rPr>
                <w:rFonts w:cs="Times New Roman"/>
                <w:color w:val="000000" w:themeColor="text1"/>
              </w:rPr>
            </w:pPr>
            <w:proofErr w:type="spellStart"/>
            <w:r w:rsidRPr="00703A8A">
              <w:rPr>
                <w:rFonts w:cs="Times New Roman"/>
                <w:color w:val="000000" w:themeColor="text1"/>
              </w:rPr>
              <w:t>Values</w:t>
            </w:r>
            <w:proofErr w:type="spellEnd"/>
            <w:r w:rsidRPr="00703A8A">
              <w:rPr>
                <w:rFonts w:cs="Times New Roman"/>
                <w:color w:val="000000" w:themeColor="text1"/>
              </w:rPr>
              <w:t xml:space="preserve"> in </w:t>
            </w:r>
            <w:proofErr w:type="spellStart"/>
            <w:r w:rsidRPr="00703A8A">
              <w:rPr>
                <w:rFonts w:cs="Times New Roman"/>
                <w:color w:val="000000" w:themeColor="text1"/>
              </w:rPr>
              <w:t>percentage</w:t>
            </w:r>
            <w:proofErr w:type="spellEnd"/>
          </w:p>
        </w:tc>
      </w:tr>
      <w:tr w:rsidR="00CF5BE8" w:rsidRPr="00703A8A" w14:paraId="2DBF0697" w14:textId="77777777" w:rsidTr="0082622C">
        <w:tc>
          <w:tcPr>
            <w:tcW w:w="5954" w:type="dxa"/>
            <w:vAlign w:val="center"/>
          </w:tcPr>
          <w:p w14:paraId="0F5794E9" w14:textId="77777777" w:rsidR="00CF5BE8" w:rsidRPr="00703A8A" w:rsidRDefault="00CF5BE8" w:rsidP="0082622C">
            <w:pPr>
              <w:tabs>
                <w:tab w:val="left" w:pos="5670"/>
              </w:tabs>
              <w:jc w:val="center"/>
              <w:rPr>
                <w:rFonts w:cs="Times New Roman"/>
                <w:color w:val="000000" w:themeColor="text1"/>
              </w:rPr>
            </w:pPr>
            <w:proofErr w:type="spellStart"/>
            <w:r w:rsidRPr="00703A8A">
              <w:rPr>
                <w:rFonts w:cs="Times New Roman"/>
                <w:color w:val="000000" w:themeColor="text1"/>
              </w:rPr>
              <w:t>Literary</w:t>
            </w:r>
            <w:proofErr w:type="spellEnd"/>
            <w:r w:rsidRPr="00703A8A">
              <w:rPr>
                <w:rFonts w:cs="Times New Roman"/>
                <w:color w:val="000000" w:themeColor="text1"/>
              </w:rPr>
              <w:t xml:space="preserve"> </w:t>
            </w:r>
            <w:proofErr w:type="spellStart"/>
            <w:r w:rsidRPr="00703A8A">
              <w:rPr>
                <w:rFonts w:cs="Times New Roman"/>
                <w:color w:val="000000" w:themeColor="text1"/>
              </w:rPr>
              <w:t>studies</w:t>
            </w:r>
            <w:proofErr w:type="spellEnd"/>
          </w:p>
        </w:tc>
        <w:tc>
          <w:tcPr>
            <w:tcW w:w="3113" w:type="dxa"/>
            <w:vAlign w:val="center"/>
          </w:tcPr>
          <w:p w14:paraId="2DF8681E" w14:textId="77777777" w:rsidR="00CF5BE8" w:rsidRPr="00703A8A" w:rsidRDefault="00CF5BE8" w:rsidP="0082622C">
            <w:pPr>
              <w:tabs>
                <w:tab w:val="left" w:pos="5670"/>
              </w:tabs>
              <w:jc w:val="center"/>
              <w:rPr>
                <w:rFonts w:cs="Times New Roman"/>
                <w:color w:val="000000" w:themeColor="text1"/>
              </w:rPr>
            </w:pPr>
            <w:r w:rsidRPr="00703A8A">
              <w:rPr>
                <w:rFonts w:cs="Times New Roman"/>
                <w:color w:val="000000" w:themeColor="text1"/>
              </w:rPr>
              <w:t>19%</w:t>
            </w:r>
          </w:p>
        </w:tc>
      </w:tr>
      <w:tr w:rsidR="00CF5BE8" w:rsidRPr="00703A8A" w14:paraId="653A3086" w14:textId="77777777" w:rsidTr="0082622C">
        <w:tc>
          <w:tcPr>
            <w:tcW w:w="5954" w:type="dxa"/>
            <w:vAlign w:val="center"/>
          </w:tcPr>
          <w:p w14:paraId="146C9178" w14:textId="77777777" w:rsidR="00CF5BE8" w:rsidRPr="00703A8A" w:rsidRDefault="00CF5BE8" w:rsidP="0082622C">
            <w:pPr>
              <w:tabs>
                <w:tab w:val="left" w:pos="5670"/>
              </w:tabs>
              <w:jc w:val="center"/>
              <w:rPr>
                <w:rFonts w:cs="Times New Roman"/>
                <w:color w:val="000000" w:themeColor="text1"/>
              </w:rPr>
            </w:pPr>
            <w:proofErr w:type="spellStart"/>
            <w:r w:rsidRPr="00703A8A">
              <w:rPr>
                <w:rFonts w:cs="Times New Roman"/>
                <w:color w:val="000000" w:themeColor="text1"/>
              </w:rPr>
              <w:t>Culture</w:t>
            </w:r>
            <w:proofErr w:type="spellEnd"/>
            <w:r w:rsidRPr="00703A8A">
              <w:rPr>
                <w:rFonts w:cs="Times New Roman"/>
                <w:color w:val="000000" w:themeColor="text1"/>
              </w:rPr>
              <w:t xml:space="preserve"> and </w:t>
            </w:r>
            <w:proofErr w:type="spellStart"/>
            <w:r w:rsidRPr="00703A8A">
              <w:rPr>
                <w:rFonts w:cs="Times New Roman"/>
                <w:color w:val="000000" w:themeColor="text1"/>
              </w:rPr>
              <w:t>religion</w:t>
            </w:r>
            <w:proofErr w:type="spellEnd"/>
            <w:r w:rsidRPr="00703A8A">
              <w:rPr>
                <w:rFonts w:cs="Times New Roman"/>
                <w:color w:val="000000" w:themeColor="text1"/>
              </w:rPr>
              <w:t xml:space="preserve"> </w:t>
            </w:r>
            <w:proofErr w:type="spellStart"/>
            <w:r w:rsidRPr="00703A8A">
              <w:rPr>
                <w:rFonts w:cs="Times New Roman"/>
                <w:color w:val="000000" w:themeColor="text1"/>
              </w:rPr>
              <w:t>studies</w:t>
            </w:r>
            <w:proofErr w:type="spellEnd"/>
          </w:p>
        </w:tc>
        <w:tc>
          <w:tcPr>
            <w:tcW w:w="3113" w:type="dxa"/>
            <w:vAlign w:val="center"/>
          </w:tcPr>
          <w:p w14:paraId="24156E6E" w14:textId="77777777" w:rsidR="00CF5BE8" w:rsidRPr="00703A8A" w:rsidRDefault="00CF5BE8" w:rsidP="0082622C">
            <w:pPr>
              <w:tabs>
                <w:tab w:val="left" w:pos="5670"/>
              </w:tabs>
              <w:jc w:val="center"/>
              <w:rPr>
                <w:rFonts w:cs="Times New Roman"/>
                <w:color w:val="000000" w:themeColor="text1"/>
              </w:rPr>
            </w:pPr>
            <w:r>
              <w:rPr>
                <w:rFonts w:cs="Times New Roman"/>
                <w:color w:val="000000" w:themeColor="text1"/>
              </w:rPr>
              <w:t>5</w:t>
            </w:r>
            <w:r w:rsidRPr="00703A8A">
              <w:rPr>
                <w:rFonts w:cs="Times New Roman"/>
                <w:color w:val="000000" w:themeColor="text1"/>
              </w:rPr>
              <w:t>%</w:t>
            </w:r>
          </w:p>
        </w:tc>
      </w:tr>
      <w:tr w:rsidR="00CF5BE8" w:rsidRPr="00703A8A" w14:paraId="40FDD4CC" w14:textId="77777777" w:rsidTr="0082622C">
        <w:tc>
          <w:tcPr>
            <w:tcW w:w="5954" w:type="dxa"/>
            <w:vAlign w:val="center"/>
          </w:tcPr>
          <w:p w14:paraId="04647839" w14:textId="77777777" w:rsidR="00CF5BE8" w:rsidRPr="00703A8A" w:rsidRDefault="00CF5BE8" w:rsidP="0082622C">
            <w:pPr>
              <w:tabs>
                <w:tab w:val="left" w:pos="5670"/>
              </w:tabs>
              <w:jc w:val="center"/>
              <w:rPr>
                <w:rFonts w:cs="Times New Roman"/>
                <w:color w:val="000000" w:themeColor="text1"/>
              </w:rPr>
            </w:pPr>
            <w:proofErr w:type="spellStart"/>
            <w:r w:rsidRPr="00703A8A">
              <w:rPr>
                <w:rFonts w:cs="Times New Roman"/>
                <w:color w:val="000000" w:themeColor="text1"/>
              </w:rPr>
              <w:t>Philosophy</w:t>
            </w:r>
            <w:proofErr w:type="spellEnd"/>
          </w:p>
        </w:tc>
        <w:tc>
          <w:tcPr>
            <w:tcW w:w="3113" w:type="dxa"/>
            <w:vAlign w:val="center"/>
          </w:tcPr>
          <w:p w14:paraId="1D64D9A2" w14:textId="77777777" w:rsidR="00CF5BE8" w:rsidRPr="00703A8A" w:rsidRDefault="00CF5BE8" w:rsidP="0082622C">
            <w:pPr>
              <w:tabs>
                <w:tab w:val="left" w:pos="5670"/>
              </w:tabs>
              <w:jc w:val="center"/>
              <w:rPr>
                <w:rFonts w:cs="Times New Roman"/>
                <w:color w:val="000000" w:themeColor="text1"/>
              </w:rPr>
            </w:pPr>
            <w:r w:rsidRPr="00703A8A">
              <w:rPr>
                <w:rFonts w:cs="Times New Roman"/>
                <w:color w:val="000000" w:themeColor="text1"/>
              </w:rPr>
              <w:t>1%</w:t>
            </w:r>
          </w:p>
        </w:tc>
      </w:tr>
      <w:tr w:rsidR="00CF5BE8" w:rsidRPr="00703A8A" w14:paraId="281AC70B" w14:textId="77777777" w:rsidTr="0082622C">
        <w:tc>
          <w:tcPr>
            <w:tcW w:w="5954" w:type="dxa"/>
            <w:vAlign w:val="center"/>
          </w:tcPr>
          <w:p w14:paraId="64D971BF" w14:textId="77777777" w:rsidR="00CF5BE8" w:rsidRPr="00703A8A" w:rsidRDefault="00CF5BE8" w:rsidP="0082622C">
            <w:pPr>
              <w:tabs>
                <w:tab w:val="left" w:pos="5670"/>
              </w:tabs>
              <w:jc w:val="center"/>
              <w:rPr>
                <w:rFonts w:cs="Times New Roman"/>
                <w:color w:val="000000" w:themeColor="text1"/>
              </w:rPr>
            </w:pPr>
            <w:r w:rsidRPr="00751BBB">
              <w:rPr>
                <w:rFonts w:cs="Times New Roman"/>
              </w:rPr>
              <w:t xml:space="preserve">Law </w:t>
            </w:r>
            <w:proofErr w:type="spellStart"/>
            <w:r w:rsidRPr="00751BBB">
              <w:rPr>
                <w:rFonts w:cs="Times New Roman"/>
              </w:rPr>
              <w:t>studies</w:t>
            </w:r>
            <w:proofErr w:type="spellEnd"/>
          </w:p>
        </w:tc>
        <w:tc>
          <w:tcPr>
            <w:tcW w:w="3113" w:type="dxa"/>
            <w:vAlign w:val="center"/>
          </w:tcPr>
          <w:p w14:paraId="04ED8BD9" w14:textId="77777777" w:rsidR="00CF5BE8" w:rsidRPr="00703A8A" w:rsidRDefault="00CF5BE8" w:rsidP="0082622C">
            <w:pPr>
              <w:tabs>
                <w:tab w:val="left" w:pos="5670"/>
              </w:tabs>
              <w:jc w:val="center"/>
              <w:rPr>
                <w:rFonts w:cs="Times New Roman"/>
                <w:color w:val="000000" w:themeColor="text1"/>
              </w:rPr>
            </w:pPr>
            <w:r w:rsidRPr="00703A8A">
              <w:rPr>
                <w:rFonts w:cs="Times New Roman"/>
                <w:color w:val="000000" w:themeColor="text1"/>
              </w:rPr>
              <w:t>1%</w:t>
            </w:r>
          </w:p>
        </w:tc>
      </w:tr>
      <w:tr w:rsidR="00CF5BE8" w:rsidRPr="00703A8A" w14:paraId="7C9F52B8" w14:textId="77777777" w:rsidTr="0082622C">
        <w:tc>
          <w:tcPr>
            <w:tcW w:w="5954" w:type="dxa"/>
            <w:vAlign w:val="center"/>
          </w:tcPr>
          <w:p w14:paraId="2652C837" w14:textId="77777777" w:rsidR="00CF5BE8" w:rsidRPr="00703A8A" w:rsidRDefault="00CF5BE8" w:rsidP="0082622C">
            <w:pPr>
              <w:tabs>
                <w:tab w:val="left" w:pos="5670"/>
              </w:tabs>
              <w:jc w:val="center"/>
              <w:rPr>
                <w:rFonts w:cs="Times New Roman"/>
                <w:color w:val="000000" w:themeColor="text1"/>
              </w:rPr>
            </w:pPr>
            <w:r w:rsidRPr="00751BBB">
              <w:rPr>
                <w:rFonts w:cs="Times New Roman"/>
              </w:rPr>
              <w:t xml:space="preserve">IT </w:t>
            </w:r>
            <w:proofErr w:type="spellStart"/>
            <w:r w:rsidRPr="00751BBB">
              <w:rPr>
                <w:rFonts w:cs="Times New Roman"/>
              </w:rPr>
              <w:t>studies</w:t>
            </w:r>
            <w:proofErr w:type="spellEnd"/>
          </w:p>
        </w:tc>
        <w:tc>
          <w:tcPr>
            <w:tcW w:w="3113" w:type="dxa"/>
            <w:vAlign w:val="center"/>
          </w:tcPr>
          <w:p w14:paraId="50D7A9F1" w14:textId="77777777" w:rsidR="00CF5BE8" w:rsidRPr="00703A8A" w:rsidRDefault="00CF5BE8" w:rsidP="0082622C">
            <w:pPr>
              <w:tabs>
                <w:tab w:val="left" w:pos="5670"/>
              </w:tabs>
              <w:jc w:val="center"/>
              <w:rPr>
                <w:rFonts w:cs="Times New Roman"/>
                <w:color w:val="000000" w:themeColor="text1"/>
              </w:rPr>
            </w:pPr>
            <w:r w:rsidRPr="00703A8A">
              <w:rPr>
                <w:rFonts w:cs="Times New Roman"/>
                <w:color w:val="000000" w:themeColor="text1"/>
              </w:rPr>
              <w:t>1%</w:t>
            </w:r>
          </w:p>
        </w:tc>
      </w:tr>
      <w:tr w:rsidR="00CF5BE8" w:rsidRPr="00703A8A" w14:paraId="72729F44" w14:textId="77777777" w:rsidTr="0082622C">
        <w:tc>
          <w:tcPr>
            <w:tcW w:w="5954" w:type="dxa"/>
            <w:vAlign w:val="center"/>
          </w:tcPr>
          <w:p w14:paraId="07356AB0" w14:textId="77777777" w:rsidR="00CF5BE8" w:rsidRPr="00703A8A" w:rsidRDefault="00CF5BE8" w:rsidP="0082622C">
            <w:pPr>
              <w:tabs>
                <w:tab w:val="left" w:pos="5670"/>
              </w:tabs>
              <w:jc w:val="center"/>
              <w:rPr>
                <w:rFonts w:cs="Times New Roman"/>
                <w:color w:val="000000" w:themeColor="text1"/>
              </w:rPr>
            </w:pPr>
            <w:r>
              <w:rPr>
                <w:rFonts w:cs="Times New Roman"/>
                <w:color w:val="000000" w:themeColor="text1"/>
              </w:rPr>
              <w:t xml:space="preserve"> </w:t>
            </w:r>
            <w:proofErr w:type="spellStart"/>
            <w:r>
              <w:rPr>
                <w:rFonts w:cs="Times New Roman"/>
                <w:color w:val="000000" w:themeColor="text1"/>
              </w:rPr>
              <w:t>History</w:t>
            </w:r>
            <w:proofErr w:type="spellEnd"/>
          </w:p>
        </w:tc>
        <w:tc>
          <w:tcPr>
            <w:tcW w:w="3113" w:type="dxa"/>
            <w:vAlign w:val="center"/>
          </w:tcPr>
          <w:p w14:paraId="274A8F92" w14:textId="77777777" w:rsidR="00CF5BE8" w:rsidRPr="00703A8A" w:rsidRDefault="00CF5BE8" w:rsidP="0082622C">
            <w:pPr>
              <w:tabs>
                <w:tab w:val="left" w:pos="5670"/>
              </w:tabs>
              <w:jc w:val="center"/>
              <w:rPr>
                <w:rFonts w:cs="Times New Roman"/>
                <w:color w:val="000000" w:themeColor="text1"/>
              </w:rPr>
            </w:pPr>
            <w:r w:rsidRPr="00703A8A">
              <w:rPr>
                <w:rFonts w:cs="Times New Roman"/>
                <w:color w:val="000000" w:themeColor="text1"/>
              </w:rPr>
              <w:t>1%</w:t>
            </w:r>
          </w:p>
        </w:tc>
      </w:tr>
      <w:tr w:rsidR="00CF5BE8" w:rsidRPr="00703A8A" w14:paraId="03973154" w14:textId="77777777" w:rsidTr="0082622C">
        <w:tc>
          <w:tcPr>
            <w:tcW w:w="5954" w:type="dxa"/>
            <w:vAlign w:val="center"/>
          </w:tcPr>
          <w:p w14:paraId="3254DBA1" w14:textId="77777777" w:rsidR="00CF5BE8" w:rsidRPr="00703A8A" w:rsidRDefault="00CF5BE8" w:rsidP="0082622C">
            <w:pPr>
              <w:tabs>
                <w:tab w:val="left" w:pos="5670"/>
              </w:tabs>
              <w:jc w:val="right"/>
              <w:rPr>
                <w:rFonts w:cs="Times New Roman"/>
                <w:color w:val="000000" w:themeColor="text1"/>
              </w:rPr>
            </w:pPr>
            <w:r w:rsidRPr="00703A8A">
              <w:rPr>
                <w:rFonts w:cs="Times New Roman"/>
                <w:color w:val="000000" w:themeColor="text1"/>
              </w:rPr>
              <w:t>Total:</w:t>
            </w:r>
          </w:p>
        </w:tc>
        <w:tc>
          <w:tcPr>
            <w:tcW w:w="3113" w:type="dxa"/>
            <w:vAlign w:val="center"/>
          </w:tcPr>
          <w:p w14:paraId="7C7A86ED" w14:textId="77777777" w:rsidR="00CF5BE8" w:rsidRPr="00703A8A" w:rsidRDefault="00CF5BE8" w:rsidP="0082622C">
            <w:pPr>
              <w:tabs>
                <w:tab w:val="left" w:pos="5670"/>
              </w:tabs>
              <w:jc w:val="center"/>
              <w:rPr>
                <w:rFonts w:cs="Times New Roman"/>
                <w:color w:val="000000" w:themeColor="text1"/>
              </w:rPr>
            </w:pPr>
            <w:r w:rsidRPr="00703A8A">
              <w:rPr>
                <w:rFonts w:cs="Times New Roman"/>
                <w:color w:val="000000" w:themeColor="text1"/>
              </w:rPr>
              <w:t>100 %</w:t>
            </w:r>
          </w:p>
        </w:tc>
      </w:tr>
    </w:tbl>
    <w:p w14:paraId="0D6E885F" w14:textId="7E5950A1" w:rsidR="00B42F2D" w:rsidRPr="00751BBB" w:rsidRDefault="00CF5BE8" w:rsidP="00A3347B">
      <w:pPr>
        <w:tabs>
          <w:tab w:val="left" w:pos="3828"/>
        </w:tabs>
        <w:spacing w:after="0"/>
        <w:ind w:left="360"/>
        <w:rPr>
          <w:b/>
          <w:lang w:val="en-US"/>
        </w:rPr>
      </w:pPr>
      <w:r w:rsidRPr="00751BBB">
        <w:rPr>
          <w:rFonts w:cs="Times New Roman"/>
        </w:rPr>
        <w:lastRenderedPageBreak/>
        <w:tab/>
      </w:r>
      <w:r w:rsidRPr="00751BBB">
        <w:rPr>
          <w:rFonts w:cs="Times New Roman"/>
        </w:rPr>
        <w:tab/>
      </w:r>
      <w:r w:rsidR="009616AB" w:rsidRPr="00751BBB">
        <w:rPr>
          <w:rFonts w:cs="Times New Roman"/>
          <w:b/>
        </w:rPr>
        <w:t>Part</w:t>
      </w:r>
      <w:r w:rsidR="00C42B0F" w:rsidRPr="00751BBB">
        <w:rPr>
          <w:rFonts w:cs="Times New Roman"/>
          <w:b/>
        </w:rPr>
        <w:t xml:space="preserve"> II. </w:t>
      </w:r>
      <w:r w:rsidR="00B42F2D" w:rsidRPr="00751BBB">
        <w:rPr>
          <w:b/>
          <w:lang w:val="en-US"/>
        </w:rPr>
        <w:t>LEARNING OUTCOMES</w:t>
      </w:r>
    </w:p>
    <w:p w14:paraId="64726B8B" w14:textId="77777777" w:rsidR="00B42F2D" w:rsidRPr="00751BBB" w:rsidRDefault="00B42F2D" w:rsidP="00B42F2D">
      <w:pPr>
        <w:tabs>
          <w:tab w:val="left" w:pos="5670"/>
        </w:tabs>
        <w:spacing w:after="0" w:line="240" w:lineRule="auto"/>
        <w:rPr>
          <w:b/>
          <w:lang w:val="en-US"/>
        </w:rPr>
      </w:pPr>
      <w:r w:rsidRPr="00751BBB">
        <w:rPr>
          <w:b/>
          <w:lang w:val="en-US"/>
        </w:rPr>
        <w:t xml:space="preserve">for a degree </w:t>
      </w:r>
      <w:proofErr w:type="spellStart"/>
      <w:r w:rsidRPr="00751BBB">
        <w:rPr>
          <w:b/>
          <w:lang w:val="en-US"/>
        </w:rPr>
        <w:t>program</w:t>
      </w:r>
      <w:r w:rsidR="009616AB" w:rsidRPr="00751BBB">
        <w:rPr>
          <w:b/>
          <w:lang w:val="en-US"/>
        </w:rPr>
        <w:t>me</w:t>
      </w:r>
      <w:proofErr w:type="spellEnd"/>
      <w:r w:rsidRPr="00751BBB">
        <w:rPr>
          <w:b/>
          <w:lang w:val="en-US"/>
        </w:rPr>
        <w:t xml:space="preserve"> in PHILOLOGY</w:t>
      </w:r>
    </w:p>
    <w:p w14:paraId="149494D5" w14:textId="77777777" w:rsidR="006B0322" w:rsidRPr="00A2011D" w:rsidRDefault="00B42F2D" w:rsidP="00A2011D">
      <w:pPr>
        <w:tabs>
          <w:tab w:val="left" w:pos="5670"/>
        </w:tabs>
        <w:spacing w:after="0" w:line="240" w:lineRule="auto"/>
        <w:rPr>
          <w:b/>
          <w:lang w:val="en-US"/>
        </w:rPr>
      </w:pPr>
      <w:r w:rsidRPr="00751BBB">
        <w:rPr>
          <w:i/>
          <w:lang w:val="en-US"/>
        </w:rPr>
        <w:t>first-cycle</w:t>
      </w:r>
      <w:r w:rsidRPr="00751BBB">
        <w:rPr>
          <w:b/>
          <w:lang w:val="en-US"/>
        </w:rPr>
        <w:t xml:space="preserve"> </w:t>
      </w:r>
      <w:proofErr w:type="spellStart"/>
      <w:r w:rsidRPr="00751BBB">
        <w:rPr>
          <w:b/>
          <w:lang w:val="en-US"/>
        </w:rPr>
        <w:t>program</w:t>
      </w:r>
      <w:r w:rsidR="009616AB" w:rsidRPr="00751BBB">
        <w:rPr>
          <w:b/>
          <w:lang w:val="en-US"/>
        </w:rPr>
        <w:t>me</w:t>
      </w:r>
      <w:proofErr w:type="spellEnd"/>
      <w:r w:rsidRPr="00751BBB">
        <w:rPr>
          <w:b/>
          <w:lang w:val="en-US"/>
        </w:rPr>
        <w:t xml:space="preserve"> (BA studies)– </w:t>
      </w:r>
      <w:r w:rsidRPr="00751BBB">
        <w:rPr>
          <w:i/>
          <w:lang w:val="en-US"/>
        </w:rPr>
        <w:t xml:space="preserve">general academic </w:t>
      </w:r>
      <w:r w:rsidRPr="00751BBB">
        <w:rPr>
          <w:b/>
          <w:lang w:val="en-US"/>
        </w:rPr>
        <w:t>profile</w:t>
      </w:r>
    </w:p>
    <w:p w14:paraId="231E60FC" w14:textId="77777777" w:rsidR="001349DE" w:rsidRPr="00751BBB" w:rsidRDefault="001349DE" w:rsidP="00C42B0F">
      <w:pPr>
        <w:tabs>
          <w:tab w:val="left" w:pos="5670"/>
        </w:tabs>
        <w:spacing w:after="0"/>
        <w:jc w:val="both"/>
        <w:rPr>
          <w:rFonts w:cs="Times New Roman"/>
          <w:b/>
          <w:lang w:val="en-US"/>
        </w:rPr>
      </w:pPr>
    </w:p>
    <w:tbl>
      <w:tblPr>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701"/>
        <w:gridCol w:w="9695"/>
      </w:tblGrid>
      <w:tr w:rsidR="001A3916" w:rsidRPr="00A3347B" w14:paraId="31141844" w14:textId="77777777" w:rsidTr="00A3347B">
        <w:trPr>
          <w:trHeight w:val="1124"/>
        </w:trPr>
        <w:tc>
          <w:tcPr>
            <w:tcW w:w="785" w:type="pct"/>
            <w:vAlign w:val="center"/>
          </w:tcPr>
          <w:p w14:paraId="5F7B6076" w14:textId="77777777" w:rsidR="001A3916" w:rsidRPr="00A3347B" w:rsidRDefault="001A3916" w:rsidP="000B31DE">
            <w:pPr>
              <w:tabs>
                <w:tab w:val="left" w:pos="5670"/>
              </w:tabs>
              <w:spacing w:after="0" w:line="240" w:lineRule="auto"/>
              <w:jc w:val="center"/>
              <w:rPr>
                <w:b/>
                <w:lang w:val="en-US"/>
              </w:rPr>
            </w:pPr>
            <w:r w:rsidRPr="00A3347B">
              <w:rPr>
                <w:b/>
                <w:lang w:val="en-US"/>
              </w:rPr>
              <w:t xml:space="preserve">The symbol of the description of second-cycle PRK characteristics </w:t>
            </w:r>
          </w:p>
        </w:tc>
        <w:tc>
          <w:tcPr>
            <w:tcW w:w="629" w:type="pct"/>
            <w:vAlign w:val="center"/>
          </w:tcPr>
          <w:p w14:paraId="1B30828F" w14:textId="77777777" w:rsidR="001A3916" w:rsidRPr="00A3347B" w:rsidRDefault="001A3916" w:rsidP="006050C0">
            <w:pPr>
              <w:tabs>
                <w:tab w:val="left" w:pos="5670"/>
              </w:tabs>
              <w:spacing w:after="0" w:line="240" w:lineRule="auto"/>
              <w:jc w:val="center"/>
              <w:rPr>
                <w:b/>
                <w:lang w:val="en-US"/>
              </w:rPr>
            </w:pPr>
            <w:r w:rsidRPr="00A3347B">
              <w:rPr>
                <w:b/>
                <w:lang w:val="en-US"/>
              </w:rPr>
              <w:t>The symbol of the learning outcome</w:t>
            </w:r>
          </w:p>
        </w:tc>
        <w:tc>
          <w:tcPr>
            <w:tcW w:w="3586" w:type="pct"/>
            <w:vAlign w:val="center"/>
          </w:tcPr>
          <w:p w14:paraId="2F0D6CCF" w14:textId="77777777" w:rsidR="001A3916" w:rsidRPr="00A3347B" w:rsidRDefault="001A3916" w:rsidP="006050C0">
            <w:pPr>
              <w:tabs>
                <w:tab w:val="left" w:pos="5670"/>
              </w:tabs>
              <w:spacing w:after="0" w:line="240" w:lineRule="auto"/>
              <w:jc w:val="center"/>
              <w:rPr>
                <w:b/>
                <w:lang w:val="en-US"/>
              </w:rPr>
            </w:pPr>
            <w:r w:rsidRPr="00A3347B">
              <w:rPr>
                <w:b/>
                <w:lang w:val="en-US"/>
              </w:rPr>
              <w:t>THE DESCRIPTION OF LEARNING OUTCOMES</w:t>
            </w:r>
          </w:p>
        </w:tc>
      </w:tr>
      <w:tr w:rsidR="001A3916" w:rsidRPr="00A3347B" w14:paraId="24DCDBC6" w14:textId="77777777" w:rsidTr="00A2011D">
        <w:trPr>
          <w:trHeight w:val="401"/>
        </w:trPr>
        <w:tc>
          <w:tcPr>
            <w:tcW w:w="5000" w:type="pct"/>
            <w:gridSpan w:val="3"/>
            <w:shd w:val="clear" w:color="auto" w:fill="D9D9D9"/>
            <w:vAlign w:val="center"/>
          </w:tcPr>
          <w:p w14:paraId="6AF3C516" w14:textId="77777777" w:rsidR="001A3916" w:rsidRPr="00A3347B" w:rsidRDefault="001A3916" w:rsidP="006050C0">
            <w:pPr>
              <w:tabs>
                <w:tab w:val="left" w:pos="5670"/>
              </w:tabs>
              <w:spacing w:after="0" w:line="240" w:lineRule="auto"/>
              <w:jc w:val="center"/>
              <w:rPr>
                <w:lang w:val="en-US"/>
              </w:rPr>
            </w:pPr>
            <w:r w:rsidRPr="00A3347B">
              <w:rPr>
                <w:lang w:val="en-US"/>
              </w:rPr>
              <w:t>KNOWLEDGE, The graduate will learn and understand</w:t>
            </w:r>
          </w:p>
        </w:tc>
      </w:tr>
      <w:tr w:rsidR="00A3347B" w:rsidRPr="00A3347B" w14:paraId="06F40683" w14:textId="77777777" w:rsidTr="00A3347B">
        <w:trPr>
          <w:trHeight w:val="374"/>
        </w:trPr>
        <w:tc>
          <w:tcPr>
            <w:tcW w:w="785" w:type="pct"/>
            <w:vMerge w:val="restart"/>
            <w:vAlign w:val="center"/>
          </w:tcPr>
          <w:p w14:paraId="47E7FB4B" w14:textId="77777777" w:rsidR="00A3347B" w:rsidRPr="00A3347B" w:rsidRDefault="00A3347B" w:rsidP="00A3347B">
            <w:pPr>
              <w:spacing w:after="0" w:line="240" w:lineRule="auto"/>
              <w:jc w:val="center"/>
              <w:rPr>
                <w:lang w:val="en-US"/>
              </w:rPr>
            </w:pPr>
            <w:r w:rsidRPr="00A3347B">
              <w:rPr>
                <w:lang w:val="en-US"/>
              </w:rPr>
              <w:t>P6S_WG</w:t>
            </w:r>
          </w:p>
        </w:tc>
        <w:tc>
          <w:tcPr>
            <w:tcW w:w="629" w:type="pct"/>
            <w:vAlign w:val="center"/>
          </w:tcPr>
          <w:p w14:paraId="29A04736" w14:textId="7CC795A4" w:rsidR="00A3347B" w:rsidRPr="00A3347B" w:rsidRDefault="00A3347B" w:rsidP="00A3347B">
            <w:pPr>
              <w:tabs>
                <w:tab w:val="left" w:pos="5670"/>
              </w:tabs>
              <w:spacing w:after="0" w:line="240" w:lineRule="auto"/>
              <w:jc w:val="center"/>
              <w:rPr>
                <w:lang w:val="en-US"/>
              </w:rPr>
            </w:pPr>
            <w:r w:rsidRPr="00A3347B">
              <w:rPr>
                <w:lang w:val="en-US"/>
              </w:rPr>
              <w:t>KP6_WG1</w:t>
            </w:r>
          </w:p>
        </w:tc>
        <w:tc>
          <w:tcPr>
            <w:tcW w:w="3586" w:type="pct"/>
            <w:vAlign w:val="center"/>
          </w:tcPr>
          <w:p w14:paraId="04D8A9BA" w14:textId="77777777" w:rsidR="00A3347B" w:rsidRPr="00A3347B" w:rsidRDefault="00A3347B" w:rsidP="00097548">
            <w:pPr>
              <w:pStyle w:val="Default"/>
              <w:jc w:val="both"/>
              <w:rPr>
                <w:color w:val="auto"/>
                <w:lang w:val="en-US"/>
              </w:rPr>
            </w:pPr>
            <w:r w:rsidRPr="00A3347B">
              <w:rPr>
                <w:color w:val="auto"/>
                <w:lang w:val="en-US"/>
              </w:rPr>
              <w:t xml:space="preserve">linguistic phenomena, processes, and systems as well as theories explaining their interdependence </w:t>
            </w:r>
          </w:p>
        </w:tc>
      </w:tr>
      <w:tr w:rsidR="00A3347B" w:rsidRPr="00A3347B" w14:paraId="1D1102B7" w14:textId="77777777" w:rsidTr="00A3347B">
        <w:trPr>
          <w:trHeight w:val="550"/>
        </w:trPr>
        <w:tc>
          <w:tcPr>
            <w:tcW w:w="785" w:type="pct"/>
            <w:vMerge/>
            <w:vAlign w:val="center"/>
          </w:tcPr>
          <w:p w14:paraId="5AAA7D12" w14:textId="77777777" w:rsidR="00A3347B" w:rsidRPr="00A3347B" w:rsidRDefault="00A3347B" w:rsidP="00A3347B">
            <w:pPr>
              <w:spacing w:after="0" w:line="240" w:lineRule="auto"/>
              <w:jc w:val="center"/>
              <w:rPr>
                <w:lang w:val="en-US"/>
              </w:rPr>
            </w:pPr>
          </w:p>
        </w:tc>
        <w:tc>
          <w:tcPr>
            <w:tcW w:w="629" w:type="pct"/>
            <w:vAlign w:val="center"/>
          </w:tcPr>
          <w:p w14:paraId="598CFF31" w14:textId="0816114E" w:rsidR="00A3347B" w:rsidRPr="00A3347B" w:rsidRDefault="00A3347B" w:rsidP="00A3347B">
            <w:pPr>
              <w:tabs>
                <w:tab w:val="left" w:pos="5670"/>
              </w:tabs>
              <w:spacing w:after="0" w:line="240" w:lineRule="auto"/>
              <w:jc w:val="center"/>
              <w:rPr>
                <w:lang w:val="en-US"/>
              </w:rPr>
            </w:pPr>
            <w:r w:rsidRPr="00A3347B">
              <w:rPr>
                <w:lang w:val="en-US"/>
              </w:rPr>
              <w:t>KP6_WG2</w:t>
            </w:r>
          </w:p>
        </w:tc>
        <w:tc>
          <w:tcPr>
            <w:tcW w:w="3586" w:type="pct"/>
            <w:vAlign w:val="center"/>
          </w:tcPr>
          <w:p w14:paraId="1126EAF9" w14:textId="77777777" w:rsidR="00A3347B" w:rsidRPr="00A3347B" w:rsidRDefault="00A3347B" w:rsidP="00097548">
            <w:pPr>
              <w:pStyle w:val="Default"/>
              <w:jc w:val="both"/>
              <w:rPr>
                <w:color w:val="auto"/>
                <w:lang w:val="en-US"/>
              </w:rPr>
            </w:pPr>
            <w:r w:rsidRPr="00A3347B">
              <w:rPr>
                <w:color w:val="auto"/>
                <w:lang w:val="en-US"/>
              </w:rPr>
              <w:t xml:space="preserve">phenomena and processes related to teaching and learning languages as well as theories explaining their interdependence  </w:t>
            </w:r>
          </w:p>
        </w:tc>
      </w:tr>
      <w:tr w:rsidR="00A3347B" w:rsidRPr="00A3347B" w14:paraId="54BEBA4A" w14:textId="77777777" w:rsidTr="00A3347B">
        <w:trPr>
          <w:trHeight w:val="572"/>
        </w:trPr>
        <w:tc>
          <w:tcPr>
            <w:tcW w:w="785" w:type="pct"/>
            <w:vMerge/>
            <w:vAlign w:val="center"/>
          </w:tcPr>
          <w:p w14:paraId="30A1D90F" w14:textId="77777777" w:rsidR="00A3347B" w:rsidRPr="00A3347B" w:rsidRDefault="00A3347B" w:rsidP="00A3347B">
            <w:pPr>
              <w:spacing w:after="0" w:line="240" w:lineRule="auto"/>
              <w:jc w:val="center"/>
              <w:rPr>
                <w:lang w:val="en-US"/>
              </w:rPr>
            </w:pPr>
          </w:p>
        </w:tc>
        <w:tc>
          <w:tcPr>
            <w:tcW w:w="629" w:type="pct"/>
            <w:vAlign w:val="center"/>
          </w:tcPr>
          <w:p w14:paraId="4C10DF3A" w14:textId="673DCED7" w:rsidR="00A3347B" w:rsidRPr="00A3347B" w:rsidRDefault="00A3347B" w:rsidP="00A3347B">
            <w:pPr>
              <w:spacing w:after="0" w:line="240" w:lineRule="auto"/>
              <w:jc w:val="center"/>
              <w:rPr>
                <w:lang w:val="en-US"/>
              </w:rPr>
            </w:pPr>
            <w:r w:rsidRPr="00A3347B">
              <w:rPr>
                <w:lang w:val="en-US"/>
              </w:rPr>
              <w:t>KP6_WG3</w:t>
            </w:r>
          </w:p>
          <w:p w14:paraId="3E50988D" w14:textId="77777777" w:rsidR="00A3347B" w:rsidRPr="00A3347B" w:rsidRDefault="00A3347B" w:rsidP="00A3347B">
            <w:pPr>
              <w:spacing w:after="0" w:line="240" w:lineRule="auto"/>
              <w:jc w:val="center"/>
              <w:rPr>
                <w:lang w:val="en-US"/>
              </w:rPr>
            </w:pPr>
          </w:p>
        </w:tc>
        <w:tc>
          <w:tcPr>
            <w:tcW w:w="3586" w:type="pct"/>
            <w:vAlign w:val="center"/>
          </w:tcPr>
          <w:p w14:paraId="34F922F4" w14:textId="2C1C7BEE" w:rsidR="00A3347B" w:rsidRPr="00A3347B" w:rsidRDefault="00A3347B" w:rsidP="00097548">
            <w:pPr>
              <w:spacing w:after="0" w:line="240" w:lineRule="auto"/>
              <w:jc w:val="both"/>
              <w:rPr>
                <w:lang w:val="en-US"/>
              </w:rPr>
            </w:pPr>
            <w:r w:rsidRPr="00A3347B">
              <w:rPr>
                <w:lang w:val="en-US"/>
              </w:rPr>
              <w:t>literary works, phenomena and processes as well as theories explaining their cultural background and their interdependence</w:t>
            </w:r>
          </w:p>
        </w:tc>
      </w:tr>
      <w:tr w:rsidR="00A3347B" w:rsidRPr="00A3347B" w14:paraId="608DC9EE" w14:textId="77777777" w:rsidTr="00A3347B">
        <w:trPr>
          <w:trHeight w:val="268"/>
        </w:trPr>
        <w:tc>
          <w:tcPr>
            <w:tcW w:w="785" w:type="pct"/>
            <w:vMerge/>
            <w:vAlign w:val="center"/>
          </w:tcPr>
          <w:p w14:paraId="33FD85F2" w14:textId="77777777" w:rsidR="00A3347B" w:rsidRPr="00A3347B" w:rsidRDefault="00A3347B" w:rsidP="00A3347B">
            <w:pPr>
              <w:spacing w:after="0" w:line="240" w:lineRule="auto"/>
              <w:jc w:val="center"/>
              <w:rPr>
                <w:lang w:val="en-US"/>
              </w:rPr>
            </w:pPr>
          </w:p>
        </w:tc>
        <w:tc>
          <w:tcPr>
            <w:tcW w:w="629" w:type="pct"/>
            <w:vAlign w:val="center"/>
          </w:tcPr>
          <w:p w14:paraId="20085F52" w14:textId="11FA2F51" w:rsidR="00A3347B" w:rsidRPr="00A3347B" w:rsidRDefault="00A3347B" w:rsidP="00A3347B">
            <w:pPr>
              <w:spacing w:after="0" w:line="240" w:lineRule="auto"/>
              <w:jc w:val="center"/>
              <w:rPr>
                <w:lang w:val="en-US"/>
              </w:rPr>
            </w:pPr>
            <w:r w:rsidRPr="00A3347B">
              <w:rPr>
                <w:lang w:val="en-US"/>
              </w:rPr>
              <w:t>KP6_WG4</w:t>
            </w:r>
          </w:p>
        </w:tc>
        <w:tc>
          <w:tcPr>
            <w:tcW w:w="3586" w:type="pct"/>
            <w:vAlign w:val="center"/>
          </w:tcPr>
          <w:p w14:paraId="7C3D8E6C" w14:textId="77777777" w:rsidR="00A3347B" w:rsidRPr="00A3347B" w:rsidRDefault="00A3347B" w:rsidP="00097548">
            <w:pPr>
              <w:tabs>
                <w:tab w:val="left" w:pos="5670"/>
              </w:tabs>
              <w:spacing w:after="0" w:line="240" w:lineRule="auto"/>
              <w:jc w:val="both"/>
              <w:rPr>
                <w:lang w:val="en-US"/>
              </w:rPr>
            </w:pPr>
            <w:r w:rsidRPr="00A3347B">
              <w:rPr>
                <w:lang w:val="en-US"/>
              </w:rPr>
              <w:t>general terminology and basic methodological tools concerning linguistics</w:t>
            </w:r>
          </w:p>
        </w:tc>
      </w:tr>
      <w:tr w:rsidR="00A3347B" w:rsidRPr="00A3347B" w14:paraId="7581597A" w14:textId="77777777" w:rsidTr="00A3347B">
        <w:trPr>
          <w:trHeight w:val="543"/>
        </w:trPr>
        <w:tc>
          <w:tcPr>
            <w:tcW w:w="785" w:type="pct"/>
            <w:vMerge/>
            <w:vAlign w:val="center"/>
          </w:tcPr>
          <w:p w14:paraId="3A88A3AD" w14:textId="77777777" w:rsidR="00A3347B" w:rsidRPr="00A3347B" w:rsidRDefault="00A3347B" w:rsidP="00A3347B">
            <w:pPr>
              <w:spacing w:after="0" w:line="240" w:lineRule="auto"/>
              <w:jc w:val="center"/>
              <w:rPr>
                <w:lang w:val="en-US"/>
              </w:rPr>
            </w:pPr>
          </w:p>
        </w:tc>
        <w:tc>
          <w:tcPr>
            <w:tcW w:w="629" w:type="pct"/>
            <w:vAlign w:val="center"/>
          </w:tcPr>
          <w:p w14:paraId="26FBF320" w14:textId="06743096" w:rsidR="00A3347B" w:rsidRPr="00A3347B" w:rsidRDefault="00A3347B" w:rsidP="00A3347B">
            <w:pPr>
              <w:spacing w:after="0" w:line="240" w:lineRule="auto"/>
              <w:jc w:val="center"/>
              <w:rPr>
                <w:lang w:val="en-US"/>
              </w:rPr>
            </w:pPr>
            <w:r w:rsidRPr="00A3347B">
              <w:rPr>
                <w:lang w:val="en-US"/>
              </w:rPr>
              <w:t>KP6_WG5</w:t>
            </w:r>
          </w:p>
        </w:tc>
        <w:tc>
          <w:tcPr>
            <w:tcW w:w="3586" w:type="pct"/>
            <w:vAlign w:val="center"/>
          </w:tcPr>
          <w:p w14:paraId="2AAACCD9" w14:textId="77777777" w:rsidR="00A3347B" w:rsidRPr="00A3347B" w:rsidRDefault="00A3347B" w:rsidP="00097548">
            <w:pPr>
              <w:tabs>
                <w:tab w:val="left" w:pos="5670"/>
              </w:tabs>
              <w:spacing w:after="0" w:line="240" w:lineRule="auto"/>
              <w:jc w:val="both"/>
              <w:rPr>
                <w:lang w:val="en-US"/>
              </w:rPr>
            </w:pPr>
            <w:r w:rsidRPr="00A3347B">
              <w:rPr>
                <w:lang w:val="en-US"/>
              </w:rPr>
              <w:t>general terminology and basic methodological tools concerning theories on teaching and learning languages</w:t>
            </w:r>
          </w:p>
        </w:tc>
      </w:tr>
      <w:tr w:rsidR="00A3347B" w:rsidRPr="00A3347B" w14:paraId="68D9426A" w14:textId="77777777" w:rsidTr="00A3347B">
        <w:trPr>
          <w:trHeight w:val="280"/>
        </w:trPr>
        <w:tc>
          <w:tcPr>
            <w:tcW w:w="785" w:type="pct"/>
            <w:vMerge/>
            <w:vAlign w:val="center"/>
          </w:tcPr>
          <w:p w14:paraId="7E528372" w14:textId="77777777" w:rsidR="00A3347B" w:rsidRPr="00A3347B" w:rsidRDefault="00A3347B" w:rsidP="00A3347B">
            <w:pPr>
              <w:spacing w:after="0" w:line="240" w:lineRule="auto"/>
              <w:jc w:val="center"/>
              <w:rPr>
                <w:lang w:val="en-US"/>
              </w:rPr>
            </w:pPr>
          </w:p>
        </w:tc>
        <w:tc>
          <w:tcPr>
            <w:tcW w:w="629" w:type="pct"/>
            <w:vAlign w:val="center"/>
          </w:tcPr>
          <w:p w14:paraId="3E899C6F" w14:textId="5659FB66" w:rsidR="00A3347B" w:rsidRPr="00A3347B" w:rsidRDefault="00A3347B" w:rsidP="00A3347B">
            <w:pPr>
              <w:spacing w:after="0" w:line="240" w:lineRule="auto"/>
              <w:jc w:val="center"/>
              <w:rPr>
                <w:lang w:val="en-US"/>
              </w:rPr>
            </w:pPr>
            <w:r w:rsidRPr="00A3347B">
              <w:rPr>
                <w:lang w:val="en-US"/>
              </w:rPr>
              <w:t>KP6_WG7</w:t>
            </w:r>
          </w:p>
        </w:tc>
        <w:tc>
          <w:tcPr>
            <w:tcW w:w="3586" w:type="pct"/>
            <w:vAlign w:val="center"/>
          </w:tcPr>
          <w:p w14:paraId="40431714" w14:textId="77777777" w:rsidR="00A3347B" w:rsidRPr="00A3347B" w:rsidRDefault="00A3347B" w:rsidP="00097548">
            <w:pPr>
              <w:pStyle w:val="Default"/>
              <w:jc w:val="both"/>
              <w:rPr>
                <w:color w:val="auto"/>
                <w:lang w:val="en-US"/>
              </w:rPr>
            </w:pPr>
            <w:r w:rsidRPr="00A3347B">
              <w:rPr>
                <w:color w:val="auto"/>
                <w:lang w:val="en-US"/>
              </w:rPr>
              <w:t xml:space="preserve">basic translation-related terms as well as methods and strategies of translating </w:t>
            </w:r>
          </w:p>
        </w:tc>
      </w:tr>
      <w:tr w:rsidR="00A3347B" w:rsidRPr="00A3347B" w14:paraId="287F6539" w14:textId="77777777" w:rsidTr="00A3347B">
        <w:trPr>
          <w:trHeight w:val="540"/>
        </w:trPr>
        <w:tc>
          <w:tcPr>
            <w:tcW w:w="785" w:type="pct"/>
            <w:vMerge/>
            <w:vAlign w:val="center"/>
          </w:tcPr>
          <w:p w14:paraId="71D5C8C7" w14:textId="77777777" w:rsidR="00A3347B" w:rsidRPr="00A3347B" w:rsidRDefault="00A3347B" w:rsidP="00A3347B">
            <w:pPr>
              <w:spacing w:after="0" w:line="240" w:lineRule="auto"/>
              <w:jc w:val="center"/>
              <w:rPr>
                <w:lang w:val="en-US"/>
              </w:rPr>
            </w:pPr>
          </w:p>
        </w:tc>
        <w:tc>
          <w:tcPr>
            <w:tcW w:w="629" w:type="pct"/>
            <w:vAlign w:val="center"/>
          </w:tcPr>
          <w:p w14:paraId="31846631" w14:textId="202F3DF6" w:rsidR="00A3347B" w:rsidRPr="00A3347B" w:rsidRDefault="00A3347B" w:rsidP="00A3347B">
            <w:pPr>
              <w:spacing w:after="0" w:line="240" w:lineRule="auto"/>
              <w:jc w:val="center"/>
              <w:rPr>
                <w:lang w:val="en-US"/>
              </w:rPr>
            </w:pPr>
            <w:r w:rsidRPr="00A3347B">
              <w:rPr>
                <w:lang w:val="en-US"/>
              </w:rPr>
              <w:t>KP6_WG6</w:t>
            </w:r>
          </w:p>
        </w:tc>
        <w:tc>
          <w:tcPr>
            <w:tcW w:w="3586" w:type="pct"/>
            <w:vAlign w:val="center"/>
          </w:tcPr>
          <w:p w14:paraId="3F512EDB" w14:textId="77777777" w:rsidR="00A3347B" w:rsidRPr="00A3347B" w:rsidRDefault="00A3347B" w:rsidP="00097548">
            <w:pPr>
              <w:tabs>
                <w:tab w:val="left" w:pos="5670"/>
              </w:tabs>
              <w:spacing w:after="0" w:line="240" w:lineRule="auto"/>
              <w:jc w:val="both"/>
              <w:rPr>
                <w:lang w:val="en-US"/>
              </w:rPr>
            </w:pPr>
            <w:r w:rsidRPr="00A3347B">
              <w:rPr>
                <w:lang w:val="en-US"/>
              </w:rPr>
              <w:t xml:space="preserve">methods of analyzing and interpreting texts of culture of a given language area in the context of selected theories in linguistics </w:t>
            </w:r>
          </w:p>
        </w:tc>
      </w:tr>
      <w:tr w:rsidR="00A3347B" w:rsidRPr="00A3347B" w14:paraId="324DC4CB" w14:textId="77777777" w:rsidTr="00A3347B">
        <w:trPr>
          <w:trHeight w:val="406"/>
        </w:trPr>
        <w:tc>
          <w:tcPr>
            <w:tcW w:w="785" w:type="pct"/>
            <w:vMerge/>
            <w:vAlign w:val="center"/>
          </w:tcPr>
          <w:p w14:paraId="3A5AF122" w14:textId="77777777" w:rsidR="00A3347B" w:rsidRPr="00A3347B" w:rsidRDefault="00A3347B" w:rsidP="00A3347B">
            <w:pPr>
              <w:spacing w:after="0" w:line="240" w:lineRule="auto"/>
              <w:jc w:val="center"/>
              <w:rPr>
                <w:lang w:val="en-US"/>
              </w:rPr>
            </w:pPr>
          </w:p>
        </w:tc>
        <w:tc>
          <w:tcPr>
            <w:tcW w:w="629" w:type="pct"/>
            <w:vAlign w:val="center"/>
          </w:tcPr>
          <w:p w14:paraId="4DE16C62" w14:textId="03B096FA" w:rsidR="00A3347B" w:rsidRPr="00A3347B" w:rsidRDefault="00A3347B" w:rsidP="00A3347B">
            <w:pPr>
              <w:spacing w:after="0" w:line="240" w:lineRule="auto"/>
              <w:jc w:val="center"/>
              <w:rPr>
                <w:lang w:val="en-US"/>
              </w:rPr>
            </w:pPr>
            <w:r w:rsidRPr="00A3347B">
              <w:rPr>
                <w:lang w:val="en-US"/>
              </w:rPr>
              <w:t>KP6_WG8</w:t>
            </w:r>
          </w:p>
        </w:tc>
        <w:tc>
          <w:tcPr>
            <w:tcW w:w="3586" w:type="pct"/>
            <w:vAlign w:val="center"/>
          </w:tcPr>
          <w:p w14:paraId="5C07CCEF" w14:textId="77777777" w:rsidR="00A3347B" w:rsidRPr="00A3347B" w:rsidRDefault="00A3347B" w:rsidP="00097548">
            <w:pPr>
              <w:tabs>
                <w:tab w:val="left" w:pos="5670"/>
              </w:tabs>
              <w:spacing w:after="0" w:line="240" w:lineRule="auto"/>
              <w:jc w:val="both"/>
              <w:rPr>
                <w:lang w:val="en-US"/>
              </w:rPr>
            </w:pPr>
            <w:r w:rsidRPr="00A3347B">
              <w:rPr>
                <w:lang w:val="en-US"/>
              </w:rPr>
              <w:t>methods of analyzing and interpreting texts in the context of selected theories in literary studies</w:t>
            </w:r>
          </w:p>
        </w:tc>
      </w:tr>
      <w:tr w:rsidR="00A3347B" w:rsidRPr="00A3347B" w14:paraId="714CDD42" w14:textId="77777777" w:rsidTr="00A3347B">
        <w:trPr>
          <w:trHeight w:val="554"/>
        </w:trPr>
        <w:tc>
          <w:tcPr>
            <w:tcW w:w="785" w:type="pct"/>
            <w:vMerge/>
            <w:vAlign w:val="center"/>
          </w:tcPr>
          <w:p w14:paraId="6C835CA9" w14:textId="77777777" w:rsidR="00A3347B" w:rsidRPr="00A3347B" w:rsidRDefault="00A3347B" w:rsidP="00A3347B">
            <w:pPr>
              <w:spacing w:after="0" w:line="240" w:lineRule="auto"/>
              <w:jc w:val="center"/>
              <w:rPr>
                <w:lang w:val="en-US"/>
              </w:rPr>
            </w:pPr>
          </w:p>
        </w:tc>
        <w:tc>
          <w:tcPr>
            <w:tcW w:w="629" w:type="pct"/>
            <w:vAlign w:val="center"/>
          </w:tcPr>
          <w:p w14:paraId="0686B316" w14:textId="1ADD7536" w:rsidR="00A3347B" w:rsidRPr="00A3347B" w:rsidRDefault="00A3347B" w:rsidP="00A3347B">
            <w:pPr>
              <w:spacing w:after="0" w:line="240" w:lineRule="auto"/>
              <w:jc w:val="center"/>
              <w:rPr>
                <w:lang w:val="en-US"/>
              </w:rPr>
            </w:pPr>
            <w:r w:rsidRPr="00A3347B">
              <w:rPr>
                <w:lang w:val="en-US"/>
              </w:rPr>
              <w:t>KP6_WG9</w:t>
            </w:r>
          </w:p>
        </w:tc>
        <w:tc>
          <w:tcPr>
            <w:tcW w:w="3586" w:type="pct"/>
            <w:vAlign w:val="center"/>
          </w:tcPr>
          <w:p w14:paraId="789117D9" w14:textId="77777777" w:rsidR="00A3347B" w:rsidRPr="00A3347B" w:rsidRDefault="00A3347B" w:rsidP="00097548">
            <w:pPr>
              <w:tabs>
                <w:tab w:val="left" w:pos="5670"/>
              </w:tabs>
              <w:spacing w:after="0" w:line="240" w:lineRule="auto"/>
              <w:jc w:val="both"/>
              <w:rPr>
                <w:lang w:val="en-US"/>
              </w:rPr>
            </w:pPr>
            <w:r w:rsidRPr="00A3347B">
              <w:rPr>
                <w:lang w:val="en-US"/>
              </w:rPr>
              <w:t>general terminology employed in the description of cultural phenomena significant for language analysis and the analysis of the process of communication</w:t>
            </w:r>
          </w:p>
        </w:tc>
      </w:tr>
      <w:tr w:rsidR="00A3347B" w:rsidRPr="00A3347B" w14:paraId="6B7ABED6" w14:textId="77777777" w:rsidTr="00A3347B">
        <w:trPr>
          <w:trHeight w:val="704"/>
        </w:trPr>
        <w:tc>
          <w:tcPr>
            <w:tcW w:w="785" w:type="pct"/>
            <w:vMerge/>
            <w:vAlign w:val="center"/>
          </w:tcPr>
          <w:p w14:paraId="2CD12FE1" w14:textId="77777777" w:rsidR="00A3347B" w:rsidRPr="00A3347B" w:rsidRDefault="00A3347B" w:rsidP="00A3347B">
            <w:pPr>
              <w:spacing w:after="0" w:line="240" w:lineRule="auto"/>
              <w:jc w:val="center"/>
              <w:rPr>
                <w:lang w:val="en-US"/>
              </w:rPr>
            </w:pPr>
          </w:p>
        </w:tc>
        <w:tc>
          <w:tcPr>
            <w:tcW w:w="629" w:type="pct"/>
            <w:vAlign w:val="center"/>
          </w:tcPr>
          <w:p w14:paraId="70268ACD" w14:textId="6935EF92" w:rsidR="00A3347B" w:rsidRPr="00A3347B" w:rsidRDefault="00A3347B" w:rsidP="00A3347B">
            <w:pPr>
              <w:spacing w:after="0" w:line="240" w:lineRule="auto"/>
              <w:jc w:val="center"/>
              <w:rPr>
                <w:lang w:val="en-US"/>
              </w:rPr>
            </w:pPr>
            <w:r w:rsidRPr="00A3347B">
              <w:rPr>
                <w:lang w:val="en-US"/>
              </w:rPr>
              <w:t>KP6_WG10</w:t>
            </w:r>
          </w:p>
        </w:tc>
        <w:tc>
          <w:tcPr>
            <w:tcW w:w="3586" w:type="pct"/>
            <w:vAlign w:val="center"/>
          </w:tcPr>
          <w:p w14:paraId="11A7BFEE" w14:textId="77777777" w:rsidR="00A3347B" w:rsidRPr="00A3347B" w:rsidRDefault="00A3347B" w:rsidP="00097548">
            <w:pPr>
              <w:tabs>
                <w:tab w:val="left" w:pos="5670"/>
              </w:tabs>
              <w:spacing w:after="0" w:line="240" w:lineRule="auto"/>
              <w:jc w:val="both"/>
              <w:rPr>
                <w:lang w:val="en-US"/>
              </w:rPr>
            </w:pPr>
            <w:r w:rsidRPr="00A3347B">
              <w:rPr>
                <w:lang w:val="en-US"/>
              </w:rPr>
              <w:t>general terminology employed in the description of cultural phenomena significant for analyzing literary texts of a given language area</w:t>
            </w:r>
          </w:p>
        </w:tc>
      </w:tr>
      <w:tr w:rsidR="00A3347B" w:rsidRPr="00A3347B" w14:paraId="7C21A83B" w14:textId="77777777" w:rsidTr="00A3347B">
        <w:trPr>
          <w:trHeight w:val="275"/>
        </w:trPr>
        <w:tc>
          <w:tcPr>
            <w:tcW w:w="785" w:type="pct"/>
            <w:vMerge/>
            <w:vAlign w:val="center"/>
          </w:tcPr>
          <w:p w14:paraId="5EF80C7B" w14:textId="77777777" w:rsidR="00A3347B" w:rsidRPr="00A3347B" w:rsidRDefault="00A3347B" w:rsidP="00A3347B">
            <w:pPr>
              <w:spacing w:after="0" w:line="240" w:lineRule="auto"/>
              <w:jc w:val="center"/>
              <w:rPr>
                <w:lang w:val="en-US"/>
              </w:rPr>
            </w:pPr>
          </w:p>
        </w:tc>
        <w:tc>
          <w:tcPr>
            <w:tcW w:w="629" w:type="pct"/>
            <w:vAlign w:val="center"/>
          </w:tcPr>
          <w:p w14:paraId="6D03A485" w14:textId="5FBD39AC" w:rsidR="00A3347B" w:rsidRPr="00A3347B" w:rsidRDefault="00A3347B" w:rsidP="00A3347B">
            <w:pPr>
              <w:spacing w:after="0" w:line="240" w:lineRule="auto"/>
              <w:jc w:val="center"/>
              <w:rPr>
                <w:lang w:val="en-US"/>
              </w:rPr>
            </w:pPr>
            <w:r w:rsidRPr="00A3347B">
              <w:rPr>
                <w:lang w:val="en-US"/>
              </w:rPr>
              <w:t>KP6_WG11</w:t>
            </w:r>
          </w:p>
        </w:tc>
        <w:tc>
          <w:tcPr>
            <w:tcW w:w="3586" w:type="pct"/>
            <w:vAlign w:val="center"/>
          </w:tcPr>
          <w:p w14:paraId="3FCB7A5A" w14:textId="77777777" w:rsidR="00A3347B" w:rsidRPr="00A3347B" w:rsidRDefault="00A3347B" w:rsidP="00097548">
            <w:pPr>
              <w:tabs>
                <w:tab w:val="left" w:pos="5670"/>
              </w:tabs>
              <w:spacing w:after="0" w:line="240" w:lineRule="auto"/>
              <w:jc w:val="both"/>
              <w:rPr>
                <w:lang w:val="en-US"/>
              </w:rPr>
            </w:pPr>
            <w:r w:rsidRPr="00A3347B">
              <w:rPr>
                <w:lang w:val="en-US"/>
              </w:rPr>
              <w:t>historical and cultural conditioning of a given language area</w:t>
            </w:r>
          </w:p>
        </w:tc>
      </w:tr>
      <w:tr w:rsidR="00A3347B" w:rsidRPr="00A3347B" w14:paraId="72477BD9" w14:textId="77777777" w:rsidTr="00A3347B">
        <w:trPr>
          <w:trHeight w:val="278"/>
        </w:trPr>
        <w:tc>
          <w:tcPr>
            <w:tcW w:w="785" w:type="pct"/>
            <w:vMerge/>
            <w:vAlign w:val="center"/>
          </w:tcPr>
          <w:p w14:paraId="323FE1F6" w14:textId="77777777" w:rsidR="00A3347B" w:rsidRPr="00A3347B" w:rsidRDefault="00A3347B" w:rsidP="00A3347B">
            <w:pPr>
              <w:spacing w:after="0" w:line="240" w:lineRule="auto"/>
              <w:jc w:val="center"/>
              <w:rPr>
                <w:lang w:val="en-US"/>
              </w:rPr>
            </w:pPr>
          </w:p>
        </w:tc>
        <w:tc>
          <w:tcPr>
            <w:tcW w:w="629" w:type="pct"/>
            <w:vAlign w:val="center"/>
          </w:tcPr>
          <w:p w14:paraId="57CC5E07" w14:textId="1A6578DE" w:rsidR="00A3347B" w:rsidRPr="00A3347B" w:rsidRDefault="00A3347B" w:rsidP="00A3347B">
            <w:pPr>
              <w:spacing w:after="0" w:line="240" w:lineRule="auto"/>
              <w:jc w:val="center"/>
              <w:rPr>
                <w:lang w:val="en-US"/>
              </w:rPr>
            </w:pPr>
            <w:r w:rsidRPr="00A3347B">
              <w:rPr>
                <w:lang w:val="en-US"/>
              </w:rPr>
              <w:t>KP6_WG12</w:t>
            </w:r>
          </w:p>
        </w:tc>
        <w:tc>
          <w:tcPr>
            <w:tcW w:w="3586" w:type="pct"/>
            <w:vAlign w:val="center"/>
          </w:tcPr>
          <w:p w14:paraId="56400D35" w14:textId="5D1D06D9" w:rsidR="00A3347B" w:rsidRPr="00A3347B" w:rsidRDefault="00A3347B" w:rsidP="00097548">
            <w:pPr>
              <w:tabs>
                <w:tab w:val="left" w:pos="5670"/>
              </w:tabs>
              <w:spacing w:after="0" w:line="240" w:lineRule="auto"/>
              <w:jc w:val="both"/>
            </w:pPr>
            <w:proofErr w:type="spellStart"/>
            <w:r w:rsidRPr="00A3347B">
              <w:t>general</w:t>
            </w:r>
            <w:proofErr w:type="spellEnd"/>
            <w:r w:rsidRPr="00A3347B">
              <w:t xml:space="preserve"> </w:t>
            </w:r>
            <w:proofErr w:type="spellStart"/>
            <w:r w:rsidRPr="00A3347B">
              <w:t>philosophical</w:t>
            </w:r>
            <w:proofErr w:type="spellEnd"/>
            <w:r w:rsidRPr="00A3347B">
              <w:t xml:space="preserve"> </w:t>
            </w:r>
            <w:proofErr w:type="spellStart"/>
            <w:r w:rsidRPr="00A3347B">
              <w:t>terminology</w:t>
            </w:r>
            <w:proofErr w:type="spellEnd"/>
          </w:p>
        </w:tc>
      </w:tr>
      <w:tr w:rsidR="00A3347B" w:rsidRPr="00A3347B" w14:paraId="28C043B5" w14:textId="77777777" w:rsidTr="00A3347B">
        <w:trPr>
          <w:trHeight w:val="268"/>
        </w:trPr>
        <w:tc>
          <w:tcPr>
            <w:tcW w:w="785" w:type="pct"/>
            <w:vMerge/>
            <w:vAlign w:val="center"/>
          </w:tcPr>
          <w:p w14:paraId="3B672C9E" w14:textId="77777777" w:rsidR="00A3347B" w:rsidRPr="00A3347B" w:rsidRDefault="00A3347B" w:rsidP="00A3347B">
            <w:pPr>
              <w:spacing w:after="0" w:line="240" w:lineRule="auto"/>
              <w:jc w:val="center"/>
            </w:pPr>
          </w:p>
        </w:tc>
        <w:tc>
          <w:tcPr>
            <w:tcW w:w="629" w:type="pct"/>
            <w:vAlign w:val="center"/>
          </w:tcPr>
          <w:p w14:paraId="00277BC0" w14:textId="7CF9BDB4" w:rsidR="00A3347B" w:rsidRPr="00A3347B" w:rsidRDefault="00A3347B" w:rsidP="00A3347B">
            <w:pPr>
              <w:spacing w:after="0" w:line="240" w:lineRule="auto"/>
              <w:jc w:val="center"/>
              <w:rPr>
                <w:lang w:val="en-US"/>
              </w:rPr>
            </w:pPr>
            <w:r w:rsidRPr="00A3347B">
              <w:rPr>
                <w:lang w:val="en-US"/>
              </w:rPr>
              <w:t>KP6_WG13</w:t>
            </w:r>
          </w:p>
        </w:tc>
        <w:tc>
          <w:tcPr>
            <w:tcW w:w="3586" w:type="pct"/>
            <w:vAlign w:val="center"/>
          </w:tcPr>
          <w:p w14:paraId="05C319C5" w14:textId="77777777" w:rsidR="00A3347B" w:rsidRPr="00A3347B" w:rsidRDefault="00A3347B" w:rsidP="00097548">
            <w:pPr>
              <w:tabs>
                <w:tab w:val="left" w:pos="5670"/>
              </w:tabs>
              <w:spacing w:after="0" w:line="240" w:lineRule="auto"/>
              <w:jc w:val="both"/>
              <w:rPr>
                <w:lang w:val="en-US"/>
              </w:rPr>
            </w:pPr>
            <w:r w:rsidRPr="00A3347B">
              <w:rPr>
                <w:lang w:val="en-US"/>
              </w:rPr>
              <w:t>general terminology regarding information technology</w:t>
            </w:r>
          </w:p>
        </w:tc>
      </w:tr>
      <w:tr w:rsidR="001A3916" w:rsidRPr="00A3347B" w14:paraId="631F030C" w14:textId="77777777" w:rsidTr="00A3347B">
        <w:trPr>
          <w:trHeight w:val="698"/>
        </w:trPr>
        <w:tc>
          <w:tcPr>
            <w:tcW w:w="785" w:type="pct"/>
            <w:vMerge w:val="restart"/>
            <w:vAlign w:val="center"/>
          </w:tcPr>
          <w:p w14:paraId="72F22DE2" w14:textId="77777777" w:rsidR="001A3916" w:rsidRPr="00A3347B" w:rsidRDefault="001A3916" w:rsidP="00A3347B">
            <w:pPr>
              <w:spacing w:after="0" w:line="240" w:lineRule="auto"/>
              <w:jc w:val="center"/>
              <w:rPr>
                <w:lang w:val="en-US"/>
              </w:rPr>
            </w:pPr>
          </w:p>
          <w:p w14:paraId="4FD73ACA" w14:textId="77777777" w:rsidR="001A3916" w:rsidRPr="00A3347B" w:rsidRDefault="001A3916" w:rsidP="00A3347B">
            <w:pPr>
              <w:spacing w:after="0" w:line="240" w:lineRule="auto"/>
              <w:jc w:val="center"/>
              <w:rPr>
                <w:lang w:val="en-US"/>
              </w:rPr>
            </w:pPr>
          </w:p>
          <w:p w14:paraId="0EF72709" w14:textId="77777777" w:rsidR="001A3916" w:rsidRPr="00A3347B" w:rsidRDefault="001A3916" w:rsidP="00A3347B">
            <w:pPr>
              <w:spacing w:after="0" w:line="240" w:lineRule="auto"/>
              <w:jc w:val="center"/>
              <w:rPr>
                <w:lang w:val="en-US"/>
              </w:rPr>
            </w:pPr>
          </w:p>
          <w:p w14:paraId="3AA13AF8" w14:textId="77777777" w:rsidR="001A3916" w:rsidRPr="00A3347B" w:rsidRDefault="001A3916" w:rsidP="00A3347B">
            <w:pPr>
              <w:spacing w:after="0" w:line="240" w:lineRule="auto"/>
              <w:jc w:val="center"/>
              <w:rPr>
                <w:lang w:val="en-US"/>
              </w:rPr>
            </w:pPr>
            <w:r w:rsidRPr="00A3347B">
              <w:rPr>
                <w:lang w:val="en-US"/>
              </w:rPr>
              <w:t>P6S_WK</w:t>
            </w:r>
          </w:p>
        </w:tc>
        <w:tc>
          <w:tcPr>
            <w:tcW w:w="629" w:type="pct"/>
            <w:vAlign w:val="center"/>
          </w:tcPr>
          <w:p w14:paraId="5660067F" w14:textId="681E56EA" w:rsidR="001A3916" w:rsidRPr="00A3347B" w:rsidRDefault="00D00F4B" w:rsidP="00A3347B">
            <w:pPr>
              <w:tabs>
                <w:tab w:val="left" w:pos="5670"/>
              </w:tabs>
              <w:spacing w:after="0" w:line="240" w:lineRule="auto"/>
              <w:jc w:val="center"/>
              <w:rPr>
                <w:lang w:val="en-US"/>
              </w:rPr>
            </w:pPr>
            <w:r w:rsidRPr="00A3347B">
              <w:rPr>
                <w:lang w:val="en-US"/>
              </w:rPr>
              <w:t>KP6</w:t>
            </w:r>
            <w:r w:rsidR="001A3916" w:rsidRPr="00A3347B">
              <w:rPr>
                <w:lang w:val="en-US"/>
              </w:rPr>
              <w:t>_WK1</w:t>
            </w:r>
          </w:p>
        </w:tc>
        <w:tc>
          <w:tcPr>
            <w:tcW w:w="3586" w:type="pct"/>
            <w:vAlign w:val="center"/>
          </w:tcPr>
          <w:p w14:paraId="3CE61E23" w14:textId="77777777" w:rsidR="001A3916" w:rsidRPr="00A3347B" w:rsidRDefault="001A3916" w:rsidP="00097548">
            <w:pPr>
              <w:tabs>
                <w:tab w:val="left" w:pos="5670"/>
              </w:tabs>
              <w:spacing w:after="0" w:line="240" w:lineRule="auto"/>
              <w:jc w:val="both"/>
              <w:rPr>
                <w:lang w:val="en-US"/>
              </w:rPr>
            </w:pPr>
            <w:r w:rsidRPr="00A3347B">
              <w:rPr>
                <w:lang w:val="en-US"/>
              </w:rPr>
              <w:t>problems and challenges concerning language and communication and their relevance to fundamental dilemmas of modern civilization</w:t>
            </w:r>
          </w:p>
        </w:tc>
      </w:tr>
      <w:tr w:rsidR="001A3916" w:rsidRPr="00A3347B" w14:paraId="7B7FBCC4" w14:textId="77777777" w:rsidTr="00A3347B">
        <w:trPr>
          <w:trHeight w:val="424"/>
        </w:trPr>
        <w:tc>
          <w:tcPr>
            <w:tcW w:w="785" w:type="pct"/>
            <w:vMerge/>
            <w:vAlign w:val="center"/>
          </w:tcPr>
          <w:p w14:paraId="37C4D780" w14:textId="77777777" w:rsidR="001A3916" w:rsidRPr="00A3347B" w:rsidRDefault="001A3916" w:rsidP="00A3347B">
            <w:pPr>
              <w:spacing w:after="0" w:line="240" w:lineRule="auto"/>
              <w:jc w:val="center"/>
              <w:rPr>
                <w:lang w:val="en-US"/>
              </w:rPr>
            </w:pPr>
          </w:p>
        </w:tc>
        <w:tc>
          <w:tcPr>
            <w:tcW w:w="629" w:type="pct"/>
            <w:vAlign w:val="center"/>
          </w:tcPr>
          <w:p w14:paraId="158C11CF" w14:textId="6D917A17" w:rsidR="001A3916" w:rsidRPr="00A3347B" w:rsidRDefault="00D00F4B" w:rsidP="00A3347B">
            <w:pPr>
              <w:tabs>
                <w:tab w:val="left" w:pos="5670"/>
              </w:tabs>
              <w:spacing w:after="0" w:line="240" w:lineRule="auto"/>
              <w:jc w:val="center"/>
              <w:rPr>
                <w:lang w:val="en-US"/>
              </w:rPr>
            </w:pPr>
            <w:r w:rsidRPr="00A3347B">
              <w:rPr>
                <w:lang w:val="en-US"/>
              </w:rPr>
              <w:t>KP6</w:t>
            </w:r>
            <w:r w:rsidR="001A3916" w:rsidRPr="00A3347B">
              <w:rPr>
                <w:lang w:val="en-US"/>
              </w:rPr>
              <w:t>_WK2</w:t>
            </w:r>
          </w:p>
        </w:tc>
        <w:tc>
          <w:tcPr>
            <w:tcW w:w="3586" w:type="pct"/>
            <w:vAlign w:val="center"/>
          </w:tcPr>
          <w:p w14:paraId="3993F08A" w14:textId="77777777" w:rsidR="001A3916" w:rsidRPr="00A3347B" w:rsidRDefault="001A3916" w:rsidP="00097548">
            <w:pPr>
              <w:tabs>
                <w:tab w:val="left" w:pos="5670"/>
              </w:tabs>
              <w:spacing w:after="0" w:line="240" w:lineRule="auto"/>
              <w:jc w:val="both"/>
              <w:rPr>
                <w:lang w:val="en-US"/>
              </w:rPr>
            </w:pPr>
            <w:r w:rsidRPr="00A3347B">
              <w:rPr>
                <w:lang w:val="en-US"/>
              </w:rPr>
              <w:t>legal, organizational and ethical conditioning of activities related to a given discipline</w:t>
            </w:r>
          </w:p>
        </w:tc>
      </w:tr>
      <w:tr w:rsidR="001A3916" w:rsidRPr="00A3347B" w14:paraId="2F043B41" w14:textId="77777777" w:rsidTr="00A3347B">
        <w:trPr>
          <w:trHeight w:val="416"/>
        </w:trPr>
        <w:tc>
          <w:tcPr>
            <w:tcW w:w="785" w:type="pct"/>
            <w:vMerge/>
            <w:vAlign w:val="center"/>
          </w:tcPr>
          <w:p w14:paraId="6E7994D9" w14:textId="77777777" w:rsidR="001A3916" w:rsidRPr="00A3347B" w:rsidRDefault="001A3916" w:rsidP="006050C0">
            <w:pPr>
              <w:spacing w:after="0" w:line="240" w:lineRule="auto"/>
              <w:rPr>
                <w:lang w:val="en-US"/>
              </w:rPr>
            </w:pPr>
          </w:p>
        </w:tc>
        <w:tc>
          <w:tcPr>
            <w:tcW w:w="629" w:type="pct"/>
            <w:vAlign w:val="center"/>
          </w:tcPr>
          <w:p w14:paraId="49504D88" w14:textId="50842B0C" w:rsidR="001A3916" w:rsidRPr="00A3347B" w:rsidRDefault="00D00F4B" w:rsidP="006050C0">
            <w:pPr>
              <w:tabs>
                <w:tab w:val="left" w:pos="5670"/>
              </w:tabs>
              <w:spacing w:after="0" w:line="240" w:lineRule="auto"/>
              <w:jc w:val="both"/>
              <w:rPr>
                <w:lang w:val="en-US"/>
              </w:rPr>
            </w:pPr>
            <w:r w:rsidRPr="00A3347B">
              <w:rPr>
                <w:lang w:val="en-US"/>
              </w:rPr>
              <w:t>KP6</w:t>
            </w:r>
            <w:r w:rsidR="001A3916" w:rsidRPr="00A3347B">
              <w:rPr>
                <w:lang w:val="en-US"/>
              </w:rPr>
              <w:t>_WK3</w:t>
            </w:r>
          </w:p>
        </w:tc>
        <w:tc>
          <w:tcPr>
            <w:tcW w:w="3586" w:type="pct"/>
            <w:vAlign w:val="center"/>
          </w:tcPr>
          <w:p w14:paraId="28BB2842" w14:textId="77777777" w:rsidR="001A3916" w:rsidRPr="00A3347B" w:rsidRDefault="001A3916" w:rsidP="00097548">
            <w:pPr>
              <w:tabs>
                <w:tab w:val="left" w:pos="5670"/>
              </w:tabs>
              <w:spacing w:after="0" w:line="240" w:lineRule="auto"/>
              <w:jc w:val="both"/>
              <w:rPr>
                <w:lang w:val="en-US"/>
              </w:rPr>
            </w:pPr>
            <w:r w:rsidRPr="00A3347B">
              <w:rPr>
                <w:lang w:val="en-US"/>
              </w:rPr>
              <w:t xml:space="preserve">regulations concerning the protection of industrial property and copyright </w:t>
            </w:r>
          </w:p>
        </w:tc>
      </w:tr>
      <w:tr w:rsidR="001A3916" w:rsidRPr="00A3347B" w14:paraId="56E15863" w14:textId="77777777" w:rsidTr="00A2011D">
        <w:trPr>
          <w:trHeight w:val="267"/>
        </w:trPr>
        <w:tc>
          <w:tcPr>
            <w:tcW w:w="5000" w:type="pct"/>
            <w:gridSpan w:val="3"/>
            <w:shd w:val="clear" w:color="auto" w:fill="BFBFBF"/>
            <w:vAlign w:val="center"/>
          </w:tcPr>
          <w:p w14:paraId="5061E6D5" w14:textId="77777777" w:rsidR="001A3916" w:rsidRPr="00A3347B" w:rsidRDefault="001A3916" w:rsidP="00A3347B">
            <w:pPr>
              <w:tabs>
                <w:tab w:val="left" w:pos="5670"/>
              </w:tabs>
              <w:spacing w:after="0" w:line="240" w:lineRule="auto"/>
              <w:jc w:val="both"/>
              <w:rPr>
                <w:lang w:val="en-US"/>
              </w:rPr>
            </w:pPr>
            <w:r w:rsidRPr="00A3347B">
              <w:rPr>
                <w:lang w:val="en-US"/>
              </w:rPr>
              <w:t>SKILLS, the graduate is able to:</w:t>
            </w:r>
          </w:p>
        </w:tc>
      </w:tr>
      <w:tr w:rsidR="001A3916" w:rsidRPr="00A3347B" w14:paraId="5253E4B1" w14:textId="77777777" w:rsidTr="00A3347B">
        <w:trPr>
          <w:trHeight w:val="543"/>
        </w:trPr>
        <w:tc>
          <w:tcPr>
            <w:tcW w:w="785" w:type="pct"/>
            <w:vMerge w:val="restart"/>
            <w:vAlign w:val="center"/>
          </w:tcPr>
          <w:p w14:paraId="1E08B418" w14:textId="77777777" w:rsidR="001A3916" w:rsidRPr="00A3347B" w:rsidRDefault="001A3916" w:rsidP="00A3347B">
            <w:pPr>
              <w:spacing w:after="0" w:line="240" w:lineRule="auto"/>
              <w:jc w:val="center"/>
              <w:rPr>
                <w:lang w:val="en-US"/>
              </w:rPr>
            </w:pPr>
          </w:p>
          <w:p w14:paraId="4EF1C64C" w14:textId="77777777" w:rsidR="001A3916" w:rsidRPr="00A3347B" w:rsidRDefault="001A3916" w:rsidP="00A3347B">
            <w:pPr>
              <w:spacing w:after="0" w:line="240" w:lineRule="auto"/>
              <w:jc w:val="center"/>
              <w:rPr>
                <w:lang w:val="en-US"/>
              </w:rPr>
            </w:pPr>
          </w:p>
          <w:p w14:paraId="2C5139B0" w14:textId="77777777" w:rsidR="001A3916" w:rsidRPr="00A3347B" w:rsidRDefault="001A3916" w:rsidP="00A3347B">
            <w:pPr>
              <w:spacing w:after="0" w:line="240" w:lineRule="auto"/>
              <w:jc w:val="center"/>
              <w:rPr>
                <w:lang w:val="en-US"/>
              </w:rPr>
            </w:pPr>
          </w:p>
          <w:p w14:paraId="431ED3E1" w14:textId="77777777" w:rsidR="001A3916" w:rsidRPr="00A3347B" w:rsidRDefault="001A3916" w:rsidP="00A3347B">
            <w:pPr>
              <w:spacing w:after="0" w:line="240" w:lineRule="auto"/>
              <w:jc w:val="center"/>
              <w:rPr>
                <w:lang w:val="en-US"/>
              </w:rPr>
            </w:pPr>
            <w:r w:rsidRPr="00A3347B">
              <w:rPr>
                <w:lang w:val="en-US"/>
              </w:rPr>
              <w:t>P6S_UW</w:t>
            </w:r>
          </w:p>
        </w:tc>
        <w:tc>
          <w:tcPr>
            <w:tcW w:w="629" w:type="pct"/>
            <w:vAlign w:val="center"/>
          </w:tcPr>
          <w:p w14:paraId="10B32865" w14:textId="7D6728F6" w:rsidR="001A3916" w:rsidRPr="00A3347B" w:rsidRDefault="00D00F4B" w:rsidP="00A3347B">
            <w:pPr>
              <w:tabs>
                <w:tab w:val="left" w:pos="5670"/>
              </w:tabs>
              <w:spacing w:after="0" w:line="240" w:lineRule="auto"/>
              <w:jc w:val="center"/>
              <w:rPr>
                <w:lang w:val="en-US"/>
              </w:rPr>
            </w:pPr>
            <w:r w:rsidRPr="00A3347B">
              <w:rPr>
                <w:lang w:val="en-US"/>
              </w:rPr>
              <w:t>KP6</w:t>
            </w:r>
            <w:r w:rsidR="001A3916" w:rsidRPr="00A3347B">
              <w:rPr>
                <w:lang w:val="en-US"/>
              </w:rPr>
              <w:t>_UW1</w:t>
            </w:r>
          </w:p>
        </w:tc>
        <w:tc>
          <w:tcPr>
            <w:tcW w:w="3586" w:type="pct"/>
            <w:vAlign w:val="center"/>
          </w:tcPr>
          <w:p w14:paraId="4421735F" w14:textId="77777777" w:rsidR="001A3916" w:rsidRPr="00A3347B" w:rsidRDefault="001A3916" w:rsidP="00A3347B">
            <w:pPr>
              <w:pStyle w:val="Default"/>
              <w:jc w:val="both"/>
              <w:rPr>
                <w:color w:val="auto"/>
                <w:lang w:val="en-US"/>
              </w:rPr>
            </w:pPr>
            <w:r w:rsidRPr="00A3347B">
              <w:rPr>
                <w:color w:val="auto"/>
                <w:lang w:val="en-AU"/>
              </w:rPr>
              <w:t>formulate and solve complex problems by selecting appropriate methods and tools using their knowledge of linguistics and translation studies</w:t>
            </w:r>
          </w:p>
        </w:tc>
      </w:tr>
      <w:tr w:rsidR="001A3916" w:rsidRPr="00A3347B" w14:paraId="66B08D35" w14:textId="77777777" w:rsidTr="00A3347B">
        <w:trPr>
          <w:trHeight w:val="693"/>
        </w:trPr>
        <w:tc>
          <w:tcPr>
            <w:tcW w:w="785" w:type="pct"/>
            <w:vMerge/>
            <w:vAlign w:val="center"/>
          </w:tcPr>
          <w:p w14:paraId="77794AB1" w14:textId="77777777" w:rsidR="001A3916" w:rsidRPr="00A3347B" w:rsidRDefault="001A3916" w:rsidP="00A3347B">
            <w:pPr>
              <w:spacing w:after="0" w:line="240" w:lineRule="auto"/>
              <w:jc w:val="center"/>
              <w:rPr>
                <w:lang w:val="en-US"/>
              </w:rPr>
            </w:pPr>
          </w:p>
        </w:tc>
        <w:tc>
          <w:tcPr>
            <w:tcW w:w="629" w:type="pct"/>
            <w:vAlign w:val="center"/>
          </w:tcPr>
          <w:p w14:paraId="033353D4" w14:textId="5801F5E4" w:rsidR="001A3916" w:rsidRPr="00A3347B" w:rsidRDefault="00D00F4B" w:rsidP="00A3347B">
            <w:pPr>
              <w:tabs>
                <w:tab w:val="left" w:pos="5670"/>
              </w:tabs>
              <w:spacing w:after="0" w:line="240" w:lineRule="auto"/>
              <w:jc w:val="center"/>
              <w:rPr>
                <w:lang w:val="en-US"/>
              </w:rPr>
            </w:pPr>
            <w:r w:rsidRPr="00A3347B">
              <w:rPr>
                <w:lang w:val="en-US"/>
              </w:rPr>
              <w:t>KP6</w:t>
            </w:r>
            <w:r w:rsidR="001A3916" w:rsidRPr="00A3347B">
              <w:rPr>
                <w:lang w:val="en-US"/>
              </w:rPr>
              <w:t>_UW2</w:t>
            </w:r>
          </w:p>
        </w:tc>
        <w:tc>
          <w:tcPr>
            <w:tcW w:w="3586" w:type="pct"/>
            <w:vAlign w:val="center"/>
          </w:tcPr>
          <w:p w14:paraId="6323924D" w14:textId="77777777" w:rsidR="001A3916" w:rsidRPr="00A3347B" w:rsidRDefault="001A3916" w:rsidP="00A3347B">
            <w:pPr>
              <w:tabs>
                <w:tab w:val="left" w:pos="5670"/>
              </w:tabs>
              <w:spacing w:after="0" w:line="240" w:lineRule="auto"/>
              <w:jc w:val="both"/>
              <w:rPr>
                <w:lang w:val="en-US"/>
              </w:rPr>
            </w:pPr>
            <w:r w:rsidRPr="00A3347B">
              <w:rPr>
                <w:lang w:val="en-AU"/>
              </w:rPr>
              <w:t>formulate and solve complex problems by selecting appropriate methods and tools using their knowledge of foreign language learning and teaching</w:t>
            </w:r>
          </w:p>
        </w:tc>
      </w:tr>
      <w:tr w:rsidR="001A3916" w:rsidRPr="00A3347B" w14:paraId="6251535E" w14:textId="77777777" w:rsidTr="00A3347B">
        <w:trPr>
          <w:trHeight w:val="560"/>
        </w:trPr>
        <w:tc>
          <w:tcPr>
            <w:tcW w:w="785" w:type="pct"/>
            <w:vMerge/>
            <w:vAlign w:val="center"/>
          </w:tcPr>
          <w:p w14:paraId="1E26170D" w14:textId="77777777" w:rsidR="001A3916" w:rsidRPr="00A3347B" w:rsidRDefault="001A3916" w:rsidP="00A3347B">
            <w:pPr>
              <w:spacing w:after="0" w:line="240" w:lineRule="auto"/>
              <w:jc w:val="center"/>
              <w:rPr>
                <w:lang w:val="en-US"/>
              </w:rPr>
            </w:pPr>
          </w:p>
        </w:tc>
        <w:tc>
          <w:tcPr>
            <w:tcW w:w="629" w:type="pct"/>
            <w:vAlign w:val="center"/>
          </w:tcPr>
          <w:p w14:paraId="364F1DAC" w14:textId="4D73B4D3" w:rsidR="001A3916" w:rsidRPr="00A3347B" w:rsidRDefault="00D00F4B" w:rsidP="00A3347B">
            <w:pPr>
              <w:tabs>
                <w:tab w:val="left" w:pos="5670"/>
              </w:tabs>
              <w:spacing w:after="0" w:line="240" w:lineRule="auto"/>
              <w:jc w:val="center"/>
              <w:rPr>
                <w:lang w:val="en-US"/>
              </w:rPr>
            </w:pPr>
            <w:r w:rsidRPr="00A3347B">
              <w:rPr>
                <w:lang w:val="en-US"/>
              </w:rPr>
              <w:t>KP6</w:t>
            </w:r>
            <w:r w:rsidR="001A3916" w:rsidRPr="00A3347B">
              <w:rPr>
                <w:lang w:val="en-US"/>
              </w:rPr>
              <w:t>_UW3</w:t>
            </w:r>
          </w:p>
        </w:tc>
        <w:tc>
          <w:tcPr>
            <w:tcW w:w="3586" w:type="pct"/>
            <w:vAlign w:val="center"/>
          </w:tcPr>
          <w:p w14:paraId="1432220F" w14:textId="77777777" w:rsidR="001A3916" w:rsidRPr="00A3347B" w:rsidRDefault="001A3916" w:rsidP="00A3347B">
            <w:pPr>
              <w:tabs>
                <w:tab w:val="left" w:pos="5670"/>
              </w:tabs>
              <w:spacing w:after="0" w:line="240" w:lineRule="auto"/>
              <w:jc w:val="both"/>
              <w:rPr>
                <w:lang w:val="en-US"/>
              </w:rPr>
            </w:pPr>
            <w:r w:rsidRPr="00A3347B">
              <w:rPr>
                <w:lang w:val="en-AU"/>
              </w:rPr>
              <w:t>carry out a critical analysis and interpret literary texts using philological methods that make it possible to assess the importance of the text in the historical and cultural process</w:t>
            </w:r>
          </w:p>
        </w:tc>
      </w:tr>
      <w:tr w:rsidR="001A3916" w:rsidRPr="00A3347B" w14:paraId="20CFD0EC" w14:textId="77777777" w:rsidTr="00A3347B">
        <w:trPr>
          <w:trHeight w:val="556"/>
        </w:trPr>
        <w:tc>
          <w:tcPr>
            <w:tcW w:w="785" w:type="pct"/>
            <w:vMerge/>
            <w:vAlign w:val="center"/>
          </w:tcPr>
          <w:p w14:paraId="64F826A5" w14:textId="77777777" w:rsidR="001A3916" w:rsidRPr="00A3347B" w:rsidRDefault="001A3916" w:rsidP="00A3347B">
            <w:pPr>
              <w:spacing w:after="0" w:line="240" w:lineRule="auto"/>
              <w:jc w:val="center"/>
              <w:rPr>
                <w:lang w:val="en-US"/>
              </w:rPr>
            </w:pPr>
          </w:p>
        </w:tc>
        <w:tc>
          <w:tcPr>
            <w:tcW w:w="629" w:type="pct"/>
            <w:vAlign w:val="center"/>
          </w:tcPr>
          <w:p w14:paraId="1EEF7E8E" w14:textId="1E0CC5D7" w:rsidR="001A3916" w:rsidRPr="00A3347B" w:rsidRDefault="00D00F4B" w:rsidP="00A3347B">
            <w:pPr>
              <w:tabs>
                <w:tab w:val="left" w:pos="5670"/>
              </w:tabs>
              <w:spacing w:after="0" w:line="240" w:lineRule="auto"/>
              <w:jc w:val="center"/>
              <w:rPr>
                <w:lang w:val="en-US"/>
              </w:rPr>
            </w:pPr>
            <w:r w:rsidRPr="00A3347B">
              <w:rPr>
                <w:lang w:val="en-US"/>
              </w:rPr>
              <w:t>KP6</w:t>
            </w:r>
            <w:r w:rsidR="001A3916" w:rsidRPr="00A3347B">
              <w:rPr>
                <w:lang w:val="en-US"/>
              </w:rPr>
              <w:t>_UW4</w:t>
            </w:r>
          </w:p>
        </w:tc>
        <w:tc>
          <w:tcPr>
            <w:tcW w:w="3586" w:type="pct"/>
            <w:vAlign w:val="center"/>
          </w:tcPr>
          <w:p w14:paraId="64D6D5AA" w14:textId="77777777" w:rsidR="001A3916" w:rsidRPr="00A3347B" w:rsidRDefault="001A3916" w:rsidP="00A3347B">
            <w:pPr>
              <w:tabs>
                <w:tab w:val="left" w:pos="5670"/>
              </w:tabs>
              <w:spacing w:after="0" w:line="240" w:lineRule="auto"/>
              <w:jc w:val="both"/>
              <w:rPr>
                <w:lang w:val="en-US"/>
              </w:rPr>
            </w:pPr>
            <w:r w:rsidRPr="00A3347B">
              <w:rPr>
                <w:lang w:val="en-AU"/>
              </w:rPr>
              <w:t>carry out a critical analysis and interpret various creations of culture using philological methods that make it possible to assess the importance of the texts in the historical and cultural process</w:t>
            </w:r>
          </w:p>
        </w:tc>
      </w:tr>
      <w:tr w:rsidR="001A3916" w:rsidRPr="00A3347B" w14:paraId="7CAE5016" w14:textId="77777777" w:rsidTr="00A3347B">
        <w:trPr>
          <w:trHeight w:val="413"/>
        </w:trPr>
        <w:tc>
          <w:tcPr>
            <w:tcW w:w="785" w:type="pct"/>
            <w:vMerge/>
            <w:vAlign w:val="center"/>
          </w:tcPr>
          <w:p w14:paraId="5F8EB25E" w14:textId="77777777" w:rsidR="001A3916" w:rsidRPr="00A3347B" w:rsidRDefault="001A3916" w:rsidP="00A3347B">
            <w:pPr>
              <w:spacing w:after="0" w:line="240" w:lineRule="auto"/>
              <w:jc w:val="center"/>
              <w:rPr>
                <w:lang w:val="en-US"/>
              </w:rPr>
            </w:pPr>
          </w:p>
        </w:tc>
        <w:tc>
          <w:tcPr>
            <w:tcW w:w="629" w:type="pct"/>
            <w:vAlign w:val="center"/>
          </w:tcPr>
          <w:p w14:paraId="005DA8AD" w14:textId="29F00236" w:rsidR="001A3916" w:rsidRPr="00A3347B" w:rsidRDefault="00D00F4B" w:rsidP="00A3347B">
            <w:pPr>
              <w:tabs>
                <w:tab w:val="left" w:pos="5670"/>
              </w:tabs>
              <w:spacing w:after="0" w:line="240" w:lineRule="auto"/>
              <w:jc w:val="center"/>
              <w:rPr>
                <w:lang w:val="en-US"/>
              </w:rPr>
            </w:pPr>
            <w:r w:rsidRPr="00A3347B">
              <w:rPr>
                <w:lang w:val="en-US"/>
              </w:rPr>
              <w:t>KP6</w:t>
            </w:r>
            <w:r w:rsidR="001A3916" w:rsidRPr="00A3347B">
              <w:rPr>
                <w:lang w:val="en-US"/>
              </w:rPr>
              <w:t>_UW5</w:t>
            </w:r>
          </w:p>
        </w:tc>
        <w:tc>
          <w:tcPr>
            <w:tcW w:w="3586" w:type="pct"/>
            <w:vAlign w:val="center"/>
          </w:tcPr>
          <w:p w14:paraId="241CB73C" w14:textId="77777777" w:rsidR="001A3916" w:rsidRPr="00A3347B" w:rsidRDefault="001A3916" w:rsidP="00A3347B">
            <w:pPr>
              <w:tabs>
                <w:tab w:val="left" w:pos="5670"/>
              </w:tabs>
              <w:spacing w:after="0" w:line="240" w:lineRule="auto"/>
              <w:jc w:val="both"/>
              <w:rPr>
                <w:lang w:val="en-US"/>
              </w:rPr>
            </w:pPr>
            <w:r w:rsidRPr="00A3347B">
              <w:rPr>
                <w:lang w:val="en-AU"/>
              </w:rPr>
              <w:t>analyse typical philosophical problems relevant to the field of the humanities</w:t>
            </w:r>
          </w:p>
        </w:tc>
      </w:tr>
      <w:tr w:rsidR="001A3916" w:rsidRPr="00A3347B" w14:paraId="3844CE03" w14:textId="77777777" w:rsidTr="00A3347B">
        <w:trPr>
          <w:trHeight w:hRule="exact" w:val="680"/>
        </w:trPr>
        <w:tc>
          <w:tcPr>
            <w:tcW w:w="785" w:type="pct"/>
            <w:vMerge/>
            <w:vAlign w:val="center"/>
          </w:tcPr>
          <w:p w14:paraId="46435BAC" w14:textId="77777777" w:rsidR="001A3916" w:rsidRPr="00A3347B" w:rsidRDefault="001A3916" w:rsidP="00A3347B">
            <w:pPr>
              <w:spacing w:after="0" w:line="240" w:lineRule="auto"/>
              <w:jc w:val="center"/>
              <w:rPr>
                <w:lang w:val="en-US"/>
              </w:rPr>
            </w:pPr>
          </w:p>
        </w:tc>
        <w:tc>
          <w:tcPr>
            <w:tcW w:w="629" w:type="pct"/>
            <w:vAlign w:val="center"/>
          </w:tcPr>
          <w:p w14:paraId="21209CBE" w14:textId="27521CDF" w:rsidR="001A3916" w:rsidRPr="00A3347B" w:rsidRDefault="00D00F4B" w:rsidP="00A3347B">
            <w:pPr>
              <w:tabs>
                <w:tab w:val="left" w:pos="5670"/>
              </w:tabs>
              <w:spacing w:after="0" w:line="240" w:lineRule="auto"/>
              <w:jc w:val="center"/>
              <w:rPr>
                <w:lang w:val="en-US"/>
              </w:rPr>
            </w:pPr>
            <w:r w:rsidRPr="00A3347B">
              <w:rPr>
                <w:lang w:val="en-US"/>
              </w:rPr>
              <w:t>KP6</w:t>
            </w:r>
            <w:r w:rsidR="001A3916" w:rsidRPr="00A3347B">
              <w:rPr>
                <w:lang w:val="en-US"/>
              </w:rPr>
              <w:t>_UW6</w:t>
            </w:r>
          </w:p>
        </w:tc>
        <w:tc>
          <w:tcPr>
            <w:tcW w:w="3586" w:type="pct"/>
            <w:vAlign w:val="center"/>
          </w:tcPr>
          <w:p w14:paraId="7B29F4E5" w14:textId="77777777" w:rsidR="001A3916" w:rsidRPr="00A3347B" w:rsidRDefault="001A3916" w:rsidP="00A3347B">
            <w:pPr>
              <w:pStyle w:val="Default"/>
              <w:jc w:val="both"/>
              <w:rPr>
                <w:color w:val="auto"/>
                <w:lang w:val="en-AU"/>
              </w:rPr>
            </w:pPr>
            <w:r w:rsidRPr="00A3347B">
              <w:rPr>
                <w:color w:val="auto"/>
                <w:lang w:val="en-AU"/>
              </w:rPr>
              <w:t>select and implement appropriate methods and tools, including advanced</w:t>
            </w:r>
          </w:p>
          <w:p w14:paraId="13A4E729" w14:textId="77777777" w:rsidR="001A3916" w:rsidRPr="00A3347B" w:rsidRDefault="001A3916" w:rsidP="00A3347B">
            <w:pPr>
              <w:pStyle w:val="Default"/>
              <w:jc w:val="both"/>
              <w:rPr>
                <w:color w:val="auto"/>
                <w:lang w:val="en-US"/>
              </w:rPr>
            </w:pPr>
            <w:r w:rsidRPr="00A3347B">
              <w:rPr>
                <w:color w:val="auto"/>
                <w:lang w:val="en-AU"/>
              </w:rPr>
              <w:t>information and communications technology (ICT)</w:t>
            </w:r>
          </w:p>
        </w:tc>
      </w:tr>
      <w:tr w:rsidR="001A3916" w:rsidRPr="00A3347B" w14:paraId="6BAA7EA7" w14:textId="77777777" w:rsidTr="00A3347B">
        <w:trPr>
          <w:trHeight w:val="693"/>
        </w:trPr>
        <w:tc>
          <w:tcPr>
            <w:tcW w:w="785" w:type="pct"/>
            <w:vMerge/>
            <w:vAlign w:val="center"/>
          </w:tcPr>
          <w:p w14:paraId="42A012D2" w14:textId="77777777" w:rsidR="001A3916" w:rsidRPr="00A3347B" w:rsidRDefault="001A3916" w:rsidP="00A3347B">
            <w:pPr>
              <w:spacing w:after="0" w:line="240" w:lineRule="auto"/>
              <w:jc w:val="center"/>
              <w:rPr>
                <w:lang w:val="en-US"/>
              </w:rPr>
            </w:pPr>
          </w:p>
        </w:tc>
        <w:tc>
          <w:tcPr>
            <w:tcW w:w="629" w:type="pct"/>
            <w:vAlign w:val="center"/>
          </w:tcPr>
          <w:p w14:paraId="11FED1F1" w14:textId="392744AA" w:rsidR="001A3916" w:rsidRPr="00A3347B" w:rsidRDefault="00D00F4B" w:rsidP="00A3347B">
            <w:pPr>
              <w:tabs>
                <w:tab w:val="left" w:pos="5670"/>
              </w:tabs>
              <w:spacing w:after="0" w:line="240" w:lineRule="auto"/>
              <w:jc w:val="center"/>
              <w:rPr>
                <w:lang w:val="en-US"/>
              </w:rPr>
            </w:pPr>
            <w:r w:rsidRPr="00A3347B">
              <w:rPr>
                <w:lang w:val="en-US"/>
              </w:rPr>
              <w:t>KP6</w:t>
            </w:r>
            <w:r w:rsidR="001A3916" w:rsidRPr="00A3347B">
              <w:rPr>
                <w:lang w:val="en-US"/>
              </w:rPr>
              <w:t>_UW7</w:t>
            </w:r>
          </w:p>
        </w:tc>
        <w:tc>
          <w:tcPr>
            <w:tcW w:w="3586" w:type="pct"/>
            <w:vAlign w:val="center"/>
          </w:tcPr>
          <w:p w14:paraId="77C8C13F" w14:textId="77777777" w:rsidR="001A3916" w:rsidRPr="00A3347B" w:rsidRDefault="001A3916" w:rsidP="00A3347B">
            <w:pPr>
              <w:tabs>
                <w:tab w:val="left" w:pos="5670"/>
              </w:tabs>
              <w:spacing w:after="0" w:line="240" w:lineRule="auto"/>
              <w:jc w:val="both"/>
              <w:rPr>
                <w:lang w:val="en-US"/>
              </w:rPr>
            </w:pPr>
            <w:r w:rsidRPr="00A3347B">
              <w:rPr>
                <w:lang w:val="en-AU"/>
              </w:rPr>
              <w:t>properly select sources and information derived from them in the field of linguistics as well as evaluate, critically analyse and synthesize this information</w:t>
            </w:r>
          </w:p>
        </w:tc>
      </w:tr>
      <w:tr w:rsidR="001A3916" w:rsidRPr="00A3347B" w14:paraId="3842FC8F" w14:textId="77777777" w:rsidTr="00A3347B">
        <w:trPr>
          <w:trHeight w:val="693"/>
        </w:trPr>
        <w:tc>
          <w:tcPr>
            <w:tcW w:w="785" w:type="pct"/>
            <w:vMerge/>
            <w:vAlign w:val="center"/>
          </w:tcPr>
          <w:p w14:paraId="06C9B4BF" w14:textId="77777777" w:rsidR="001A3916" w:rsidRPr="00A3347B" w:rsidRDefault="001A3916" w:rsidP="00A3347B">
            <w:pPr>
              <w:spacing w:after="0" w:line="240" w:lineRule="auto"/>
              <w:jc w:val="center"/>
              <w:rPr>
                <w:lang w:val="en-US"/>
              </w:rPr>
            </w:pPr>
          </w:p>
        </w:tc>
        <w:tc>
          <w:tcPr>
            <w:tcW w:w="629" w:type="pct"/>
            <w:vAlign w:val="center"/>
          </w:tcPr>
          <w:p w14:paraId="0327C268" w14:textId="40001A8D" w:rsidR="001A3916" w:rsidRPr="00A3347B" w:rsidRDefault="00D00F4B" w:rsidP="00A3347B">
            <w:pPr>
              <w:tabs>
                <w:tab w:val="left" w:pos="5670"/>
              </w:tabs>
              <w:spacing w:after="0" w:line="240" w:lineRule="auto"/>
              <w:jc w:val="center"/>
              <w:rPr>
                <w:lang w:val="en-US"/>
              </w:rPr>
            </w:pPr>
            <w:r w:rsidRPr="00A3347B">
              <w:rPr>
                <w:lang w:val="en-US"/>
              </w:rPr>
              <w:t>KP6</w:t>
            </w:r>
            <w:r w:rsidR="001A3916" w:rsidRPr="00A3347B">
              <w:rPr>
                <w:lang w:val="en-US"/>
              </w:rPr>
              <w:t>_UW8</w:t>
            </w:r>
          </w:p>
        </w:tc>
        <w:tc>
          <w:tcPr>
            <w:tcW w:w="3586" w:type="pct"/>
            <w:vAlign w:val="center"/>
          </w:tcPr>
          <w:p w14:paraId="2759BA0B" w14:textId="77777777" w:rsidR="001A3916" w:rsidRPr="00A3347B" w:rsidRDefault="001A3916" w:rsidP="00A3347B">
            <w:pPr>
              <w:tabs>
                <w:tab w:val="left" w:pos="5670"/>
              </w:tabs>
              <w:spacing w:after="0" w:line="240" w:lineRule="auto"/>
              <w:jc w:val="both"/>
              <w:rPr>
                <w:lang w:val="en-AU"/>
              </w:rPr>
            </w:pPr>
            <w:r w:rsidRPr="00A3347B">
              <w:rPr>
                <w:lang w:val="en-AU"/>
              </w:rPr>
              <w:t>properly select sources and information derived from them in the field of literary studies as well as evaluate, critically analyse and synthesize this information</w:t>
            </w:r>
          </w:p>
        </w:tc>
      </w:tr>
      <w:tr w:rsidR="001A3916" w:rsidRPr="00A3347B" w14:paraId="0168FCD3" w14:textId="77777777" w:rsidTr="00A3347B">
        <w:trPr>
          <w:trHeight w:val="703"/>
        </w:trPr>
        <w:tc>
          <w:tcPr>
            <w:tcW w:w="785" w:type="pct"/>
            <w:vMerge w:val="restart"/>
            <w:vAlign w:val="center"/>
          </w:tcPr>
          <w:p w14:paraId="7CDFCC24" w14:textId="77777777" w:rsidR="001A3916" w:rsidRPr="00A3347B" w:rsidRDefault="001A3916" w:rsidP="00A3347B">
            <w:pPr>
              <w:spacing w:after="0" w:line="240" w:lineRule="auto"/>
              <w:jc w:val="center"/>
              <w:rPr>
                <w:lang w:val="en-US"/>
              </w:rPr>
            </w:pPr>
          </w:p>
          <w:p w14:paraId="30A78B3F" w14:textId="77777777" w:rsidR="001A3916" w:rsidRPr="00A3347B" w:rsidRDefault="001A3916" w:rsidP="00A3347B">
            <w:pPr>
              <w:spacing w:after="0" w:line="240" w:lineRule="auto"/>
              <w:jc w:val="center"/>
              <w:rPr>
                <w:lang w:val="en-US"/>
              </w:rPr>
            </w:pPr>
          </w:p>
          <w:p w14:paraId="2695C7A1" w14:textId="77777777" w:rsidR="001A3916" w:rsidRPr="00A3347B" w:rsidRDefault="001A3916" w:rsidP="00A3347B">
            <w:pPr>
              <w:spacing w:after="0" w:line="240" w:lineRule="auto"/>
              <w:jc w:val="center"/>
              <w:rPr>
                <w:lang w:val="en-US"/>
              </w:rPr>
            </w:pPr>
          </w:p>
          <w:p w14:paraId="5B1839DD" w14:textId="77777777" w:rsidR="001A3916" w:rsidRPr="00A3347B" w:rsidRDefault="001A3916" w:rsidP="00A3347B">
            <w:pPr>
              <w:spacing w:after="0" w:line="240" w:lineRule="auto"/>
              <w:jc w:val="center"/>
              <w:rPr>
                <w:lang w:val="en-US"/>
              </w:rPr>
            </w:pPr>
          </w:p>
          <w:p w14:paraId="4B70ACF9" w14:textId="77777777" w:rsidR="001A3916" w:rsidRPr="00A3347B" w:rsidRDefault="001A3916" w:rsidP="00A3347B">
            <w:pPr>
              <w:spacing w:after="0" w:line="240" w:lineRule="auto"/>
              <w:jc w:val="center"/>
              <w:rPr>
                <w:lang w:val="en-US"/>
              </w:rPr>
            </w:pPr>
            <w:r w:rsidRPr="00A3347B">
              <w:rPr>
                <w:lang w:val="en-US"/>
              </w:rPr>
              <w:t>P6S_UK</w:t>
            </w:r>
          </w:p>
        </w:tc>
        <w:tc>
          <w:tcPr>
            <w:tcW w:w="629" w:type="pct"/>
            <w:vAlign w:val="center"/>
          </w:tcPr>
          <w:p w14:paraId="3CA8B68E" w14:textId="3832700A" w:rsidR="001A3916" w:rsidRPr="00A3347B" w:rsidRDefault="00D00F4B" w:rsidP="00A3347B">
            <w:pPr>
              <w:tabs>
                <w:tab w:val="left" w:pos="5670"/>
              </w:tabs>
              <w:spacing w:after="0" w:line="240" w:lineRule="auto"/>
              <w:jc w:val="center"/>
              <w:rPr>
                <w:lang w:val="en-US"/>
              </w:rPr>
            </w:pPr>
            <w:r w:rsidRPr="00A3347B">
              <w:rPr>
                <w:lang w:val="en-US"/>
              </w:rPr>
              <w:t>KP6</w:t>
            </w:r>
            <w:r w:rsidR="001A3916" w:rsidRPr="00A3347B">
              <w:rPr>
                <w:lang w:val="en-US"/>
              </w:rPr>
              <w:t>_UK1</w:t>
            </w:r>
          </w:p>
        </w:tc>
        <w:tc>
          <w:tcPr>
            <w:tcW w:w="3586" w:type="pct"/>
            <w:vAlign w:val="center"/>
          </w:tcPr>
          <w:p w14:paraId="2F704738" w14:textId="77777777" w:rsidR="001A3916" w:rsidRPr="00A3347B" w:rsidRDefault="001A3916" w:rsidP="00A3347B">
            <w:pPr>
              <w:tabs>
                <w:tab w:val="left" w:pos="5670"/>
              </w:tabs>
              <w:spacing w:after="0" w:line="240" w:lineRule="auto"/>
              <w:jc w:val="both"/>
              <w:rPr>
                <w:lang w:val="en-US"/>
              </w:rPr>
            </w:pPr>
            <w:r w:rsidRPr="00A3347B">
              <w:rPr>
                <w:lang w:val="en-AU"/>
              </w:rPr>
              <w:t>communicate using specialised terminology in the field of linguistics and translation studies, including socio-cultural elements</w:t>
            </w:r>
          </w:p>
        </w:tc>
      </w:tr>
      <w:tr w:rsidR="001A3916" w:rsidRPr="00A3347B" w14:paraId="6B352355" w14:textId="77777777" w:rsidTr="00A3347B">
        <w:trPr>
          <w:trHeight w:val="699"/>
        </w:trPr>
        <w:tc>
          <w:tcPr>
            <w:tcW w:w="785" w:type="pct"/>
            <w:vMerge/>
            <w:vAlign w:val="center"/>
          </w:tcPr>
          <w:p w14:paraId="33B7D716" w14:textId="77777777" w:rsidR="001A3916" w:rsidRPr="00A3347B" w:rsidRDefault="001A3916" w:rsidP="00A3347B">
            <w:pPr>
              <w:spacing w:after="0" w:line="240" w:lineRule="auto"/>
              <w:jc w:val="center"/>
              <w:rPr>
                <w:lang w:val="en-US"/>
              </w:rPr>
            </w:pPr>
          </w:p>
        </w:tc>
        <w:tc>
          <w:tcPr>
            <w:tcW w:w="629" w:type="pct"/>
            <w:vAlign w:val="center"/>
          </w:tcPr>
          <w:p w14:paraId="2EC335D2" w14:textId="7DFA6B6F" w:rsidR="001A3916" w:rsidRPr="00A3347B" w:rsidRDefault="00D00F4B" w:rsidP="00A3347B">
            <w:pPr>
              <w:tabs>
                <w:tab w:val="left" w:pos="5670"/>
              </w:tabs>
              <w:spacing w:after="0" w:line="240" w:lineRule="auto"/>
              <w:jc w:val="center"/>
              <w:rPr>
                <w:lang w:val="en-US"/>
              </w:rPr>
            </w:pPr>
            <w:r w:rsidRPr="00A3347B">
              <w:rPr>
                <w:lang w:val="en-US"/>
              </w:rPr>
              <w:t>KP6</w:t>
            </w:r>
            <w:r w:rsidR="001A3916" w:rsidRPr="00A3347B">
              <w:rPr>
                <w:lang w:val="en-US"/>
              </w:rPr>
              <w:t>_UK2</w:t>
            </w:r>
          </w:p>
        </w:tc>
        <w:tc>
          <w:tcPr>
            <w:tcW w:w="3586" w:type="pct"/>
            <w:vAlign w:val="center"/>
          </w:tcPr>
          <w:p w14:paraId="11F47B91" w14:textId="77777777" w:rsidR="001A3916" w:rsidRPr="00A3347B" w:rsidRDefault="001A3916" w:rsidP="00A3347B">
            <w:pPr>
              <w:tabs>
                <w:tab w:val="left" w:pos="5670"/>
              </w:tabs>
              <w:spacing w:after="0" w:line="240" w:lineRule="auto"/>
              <w:jc w:val="both"/>
              <w:rPr>
                <w:lang w:val="en-AU"/>
              </w:rPr>
            </w:pPr>
            <w:r w:rsidRPr="00A3347B">
              <w:rPr>
                <w:lang w:val="en-AU"/>
              </w:rPr>
              <w:t xml:space="preserve">communicate using specialised terminology in the field of foreign language learning and teaching, including socio-cultural elements </w:t>
            </w:r>
          </w:p>
        </w:tc>
      </w:tr>
      <w:tr w:rsidR="001A3916" w:rsidRPr="00A3347B" w14:paraId="2E0DB330" w14:textId="77777777" w:rsidTr="00A3347B">
        <w:trPr>
          <w:trHeight w:val="695"/>
        </w:trPr>
        <w:tc>
          <w:tcPr>
            <w:tcW w:w="785" w:type="pct"/>
            <w:vMerge/>
            <w:vAlign w:val="center"/>
          </w:tcPr>
          <w:p w14:paraId="7099582B" w14:textId="77777777" w:rsidR="001A3916" w:rsidRPr="00A3347B" w:rsidRDefault="001A3916" w:rsidP="00A3347B">
            <w:pPr>
              <w:spacing w:after="0" w:line="240" w:lineRule="auto"/>
              <w:jc w:val="center"/>
              <w:rPr>
                <w:lang w:val="en-US"/>
              </w:rPr>
            </w:pPr>
          </w:p>
        </w:tc>
        <w:tc>
          <w:tcPr>
            <w:tcW w:w="629" w:type="pct"/>
            <w:vAlign w:val="center"/>
          </w:tcPr>
          <w:p w14:paraId="45D85B96" w14:textId="7ABBFEA5" w:rsidR="001A3916" w:rsidRPr="00A3347B" w:rsidRDefault="00D00F4B" w:rsidP="00A3347B">
            <w:pPr>
              <w:tabs>
                <w:tab w:val="left" w:pos="5670"/>
              </w:tabs>
              <w:spacing w:after="0" w:line="240" w:lineRule="auto"/>
              <w:jc w:val="center"/>
              <w:rPr>
                <w:lang w:val="en-US"/>
              </w:rPr>
            </w:pPr>
            <w:r w:rsidRPr="00A3347B">
              <w:rPr>
                <w:lang w:val="en-US"/>
              </w:rPr>
              <w:t>KP6</w:t>
            </w:r>
            <w:r w:rsidR="001A3916" w:rsidRPr="00A3347B">
              <w:rPr>
                <w:lang w:val="en-US"/>
              </w:rPr>
              <w:t>_UK3</w:t>
            </w:r>
          </w:p>
        </w:tc>
        <w:tc>
          <w:tcPr>
            <w:tcW w:w="3586" w:type="pct"/>
            <w:vAlign w:val="center"/>
          </w:tcPr>
          <w:p w14:paraId="183E6DF9" w14:textId="77777777" w:rsidR="001A3916" w:rsidRPr="00A3347B" w:rsidRDefault="001A3916" w:rsidP="00A3347B">
            <w:pPr>
              <w:tabs>
                <w:tab w:val="left" w:pos="5670"/>
              </w:tabs>
              <w:spacing w:after="0" w:line="240" w:lineRule="auto"/>
              <w:jc w:val="both"/>
              <w:rPr>
                <w:lang w:val="en-US"/>
              </w:rPr>
            </w:pPr>
            <w:r w:rsidRPr="00A3347B">
              <w:rPr>
                <w:lang w:val="en-AU"/>
              </w:rPr>
              <w:t>communicate using specialised terminology in the field of literary studies, including socio-cultural elements</w:t>
            </w:r>
          </w:p>
        </w:tc>
      </w:tr>
      <w:tr w:rsidR="001A3916" w:rsidRPr="00A3347B" w14:paraId="618F7369" w14:textId="77777777" w:rsidTr="00A3347B">
        <w:trPr>
          <w:trHeight w:val="690"/>
        </w:trPr>
        <w:tc>
          <w:tcPr>
            <w:tcW w:w="785" w:type="pct"/>
            <w:vMerge/>
            <w:vAlign w:val="center"/>
          </w:tcPr>
          <w:p w14:paraId="5EA00816" w14:textId="77777777" w:rsidR="001A3916" w:rsidRPr="00A3347B" w:rsidRDefault="001A3916" w:rsidP="00A3347B">
            <w:pPr>
              <w:spacing w:after="0" w:line="240" w:lineRule="auto"/>
              <w:jc w:val="center"/>
              <w:rPr>
                <w:lang w:val="en-US"/>
              </w:rPr>
            </w:pPr>
          </w:p>
        </w:tc>
        <w:tc>
          <w:tcPr>
            <w:tcW w:w="629" w:type="pct"/>
            <w:vAlign w:val="center"/>
          </w:tcPr>
          <w:p w14:paraId="3C63110E" w14:textId="3BB43AEA" w:rsidR="001A3916" w:rsidRPr="00A3347B" w:rsidRDefault="00D00F4B" w:rsidP="00A3347B">
            <w:pPr>
              <w:tabs>
                <w:tab w:val="left" w:pos="5670"/>
              </w:tabs>
              <w:spacing w:after="0" w:line="240" w:lineRule="auto"/>
              <w:jc w:val="center"/>
              <w:rPr>
                <w:lang w:val="en-US"/>
              </w:rPr>
            </w:pPr>
            <w:r w:rsidRPr="00A3347B">
              <w:rPr>
                <w:lang w:val="en-US"/>
              </w:rPr>
              <w:t>KP6</w:t>
            </w:r>
            <w:r w:rsidR="001A3916" w:rsidRPr="00A3347B">
              <w:rPr>
                <w:lang w:val="en-US"/>
              </w:rPr>
              <w:t>_UK4</w:t>
            </w:r>
          </w:p>
        </w:tc>
        <w:tc>
          <w:tcPr>
            <w:tcW w:w="3586" w:type="pct"/>
            <w:vAlign w:val="center"/>
          </w:tcPr>
          <w:p w14:paraId="3F92107D" w14:textId="77777777" w:rsidR="001A3916" w:rsidRPr="00A3347B" w:rsidRDefault="001A3916" w:rsidP="00A3347B">
            <w:pPr>
              <w:tabs>
                <w:tab w:val="left" w:pos="5670"/>
              </w:tabs>
              <w:spacing w:after="0" w:line="240" w:lineRule="auto"/>
              <w:jc w:val="both"/>
              <w:rPr>
                <w:lang w:val="en-US"/>
              </w:rPr>
            </w:pPr>
            <w:r w:rsidRPr="00A3347B">
              <w:rPr>
                <w:lang w:val="en-AU"/>
              </w:rPr>
              <w:t>participate in debates in a foreign language – present, assess and discuss various opinions and positions</w:t>
            </w:r>
          </w:p>
        </w:tc>
      </w:tr>
      <w:tr w:rsidR="001A3916" w:rsidRPr="00A3347B" w14:paraId="24E1B8B1" w14:textId="77777777" w:rsidTr="00A3347B">
        <w:trPr>
          <w:trHeight w:val="572"/>
        </w:trPr>
        <w:tc>
          <w:tcPr>
            <w:tcW w:w="785" w:type="pct"/>
            <w:vMerge/>
            <w:vAlign w:val="center"/>
          </w:tcPr>
          <w:p w14:paraId="574B617A" w14:textId="77777777" w:rsidR="001A3916" w:rsidRPr="00A3347B" w:rsidRDefault="001A3916" w:rsidP="00A3347B">
            <w:pPr>
              <w:spacing w:after="0" w:line="240" w:lineRule="auto"/>
              <w:jc w:val="center"/>
              <w:rPr>
                <w:lang w:val="en-US"/>
              </w:rPr>
            </w:pPr>
          </w:p>
        </w:tc>
        <w:tc>
          <w:tcPr>
            <w:tcW w:w="629" w:type="pct"/>
            <w:vAlign w:val="center"/>
          </w:tcPr>
          <w:p w14:paraId="01E77977" w14:textId="4E9377C5" w:rsidR="001A3916" w:rsidRPr="00A3347B" w:rsidRDefault="00D00F4B" w:rsidP="00A3347B">
            <w:pPr>
              <w:tabs>
                <w:tab w:val="left" w:pos="5670"/>
              </w:tabs>
              <w:spacing w:after="0" w:line="240" w:lineRule="auto"/>
              <w:jc w:val="center"/>
              <w:rPr>
                <w:lang w:val="en-US"/>
              </w:rPr>
            </w:pPr>
            <w:r w:rsidRPr="00A3347B">
              <w:rPr>
                <w:lang w:val="en-US"/>
              </w:rPr>
              <w:t>KP6</w:t>
            </w:r>
            <w:r w:rsidR="001A3916" w:rsidRPr="00A3347B">
              <w:rPr>
                <w:lang w:val="en-US"/>
              </w:rPr>
              <w:t>_UK5</w:t>
            </w:r>
          </w:p>
        </w:tc>
        <w:tc>
          <w:tcPr>
            <w:tcW w:w="3586" w:type="pct"/>
            <w:vAlign w:val="center"/>
          </w:tcPr>
          <w:p w14:paraId="282B6C2D" w14:textId="77777777" w:rsidR="001A3916" w:rsidRPr="00A3347B" w:rsidRDefault="001A3916" w:rsidP="00A3347B">
            <w:pPr>
              <w:tabs>
                <w:tab w:val="left" w:pos="5670"/>
              </w:tabs>
              <w:spacing w:after="0" w:line="240" w:lineRule="auto"/>
              <w:jc w:val="both"/>
              <w:rPr>
                <w:lang w:val="en-US"/>
              </w:rPr>
            </w:pPr>
            <w:r w:rsidRPr="00A3347B">
              <w:rPr>
                <w:lang w:val="en-AU"/>
              </w:rPr>
              <w:t>use a targeted foreign language, both spoken and written, at C1 level of the Common European Framework of Reference for Languages</w:t>
            </w:r>
          </w:p>
        </w:tc>
      </w:tr>
      <w:tr w:rsidR="001A3916" w:rsidRPr="00A3347B" w14:paraId="6E9B795B" w14:textId="77777777" w:rsidTr="00A3347B">
        <w:trPr>
          <w:trHeight w:val="1124"/>
        </w:trPr>
        <w:tc>
          <w:tcPr>
            <w:tcW w:w="785" w:type="pct"/>
            <w:vMerge/>
            <w:vAlign w:val="center"/>
          </w:tcPr>
          <w:p w14:paraId="02772D94" w14:textId="77777777" w:rsidR="001A3916" w:rsidRPr="00A3347B" w:rsidRDefault="001A3916" w:rsidP="006050C0">
            <w:pPr>
              <w:spacing w:after="0" w:line="240" w:lineRule="auto"/>
              <w:rPr>
                <w:lang w:val="en-US"/>
              </w:rPr>
            </w:pPr>
          </w:p>
        </w:tc>
        <w:tc>
          <w:tcPr>
            <w:tcW w:w="629" w:type="pct"/>
            <w:vAlign w:val="center"/>
          </w:tcPr>
          <w:p w14:paraId="311C40FC" w14:textId="1DA8B4AC" w:rsidR="001A3916" w:rsidRPr="00A3347B" w:rsidRDefault="00D00F4B" w:rsidP="00A3347B">
            <w:pPr>
              <w:tabs>
                <w:tab w:val="left" w:pos="5670"/>
              </w:tabs>
              <w:spacing w:after="0" w:line="240" w:lineRule="auto"/>
              <w:jc w:val="center"/>
              <w:rPr>
                <w:lang w:val="en-US"/>
              </w:rPr>
            </w:pPr>
            <w:r w:rsidRPr="00A3347B">
              <w:rPr>
                <w:lang w:val="en-US"/>
              </w:rPr>
              <w:t>KP6</w:t>
            </w:r>
            <w:r w:rsidR="001A3916" w:rsidRPr="00A3347B">
              <w:rPr>
                <w:lang w:val="en-US"/>
              </w:rPr>
              <w:t>_UK6</w:t>
            </w:r>
          </w:p>
        </w:tc>
        <w:tc>
          <w:tcPr>
            <w:tcW w:w="3586" w:type="pct"/>
            <w:vAlign w:val="center"/>
          </w:tcPr>
          <w:p w14:paraId="23F5E28F" w14:textId="77777777" w:rsidR="001A3916" w:rsidRPr="00A3347B" w:rsidRDefault="001A3916" w:rsidP="00A3347B">
            <w:pPr>
              <w:tabs>
                <w:tab w:val="left" w:pos="5670"/>
              </w:tabs>
              <w:spacing w:after="0" w:line="240" w:lineRule="auto"/>
              <w:jc w:val="both"/>
              <w:rPr>
                <w:lang w:val="en-AU"/>
              </w:rPr>
            </w:pPr>
            <w:r w:rsidRPr="00A3347B">
              <w:rPr>
                <w:lang w:val="en-AU"/>
              </w:rPr>
              <w:t xml:space="preserve">use the second foreign language, both spoken and written, at B2 level of the Common European Framework of Reference for Languages, </w:t>
            </w:r>
          </w:p>
          <w:p w14:paraId="2B015EB8" w14:textId="77777777" w:rsidR="001A3916" w:rsidRPr="00A3347B" w:rsidRDefault="001A3916" w:rsidP="00A3347B">
            <w:pPr>
              <w:tabs>
                <w:tab w:val="left" w:pos="5670"/>
              </w:tabs>
              <w:spacing w:after="0" w:line="240" w:lineRule="auto"/>
              <w:jc w:val="both"/>
              <w:rPr>
                <w:lang w:val="en-US"/>
              </w:rPr>
            </w:pPr>
            <w:r w:rsidRPr="00A3347B">
              <w:rPr>
                <w:lang w:val="en-AU"/>
              </w:rPr>
              <w:t>in case of another modern foreign language use it, both spoken and written, at A2 level of the Common European Framework of Reference for Languages</w:t>
            </w:r>
          </w:p>
        </w:tc>
      </w:tr>
      <w:tr w:rsidR="001A3916" w:rsidRPr="00A3347B" w14:paraId="5A5F1DD9" w14:textId="77777777" w:rsidTr="00A3347B">
        <w:trPr>
          <w:trHeight w:val="398"/>
        </w:trPr>
        <w:tc>
          <w:tcPr>
            <w:tcW w:w="785" w:type="pct"/>
            <w:vAlign w:val="center"/>
          </w:tcPr>
          <w:p w14:paraId="5D8B80F5" w14:textId="77777777" w:rsidR="001A3916" w:rsidRPr="00A3347B" w:rsidRDefault="001A3916" w:rsidP="00A3347B">
            <w:pPr>
              <w:tabs>
                <w:tab w:val="left" w:pos="5670"/>
              </w:tabs>
              <w:spacing w:after="0" w:line="240" w:lineRule="auto"/>
              <w:jc w:val="center"/>
              <w:rPr>
                <w:lang w:val="en-US"/>
              </w:rPr>
            </w:pPr>
            <w:r w:rsidRPr="00A3347B">
              <w:rPr>
                <w:lang w:val="en-US"/>
              </w:rPr>
              <w:t>P6S_UO</w:t>
            </w:r>
          </w:p>
        </w:tc>
        <w:tc>
          <w:tcPr>
            <w:tcW w:w="629" w:type="pct"/>
            <w:vAlign w:val="center"/>
          </w:tcPr>
          <w:p w14:paraId="4BDF1C3B" w14:textId="508F1722" w:rsidR="001A3916" w:rsidRPr="00A3347B" w:rsidRDefault="00D00F4B" w:rsidP="00A3347B">
            <w:pPr>
              <w:tabs>
                <w:tab w:val="left" w:pos="5670"/>
              </w:tabs>
              <w:spacing w:after="0" w:line="240" w:lineRule="auto"/>
              <w:jc w:val="center"/>
              <w:rPr>
                <w:lang w:val="en-US"/>
              </w:rPr>
            </w:pPr>
            <w:r w:rsidRPr="00A3347B">
              <w:rPr>
                <w:lang w:val="en-US"/>
              </w:rPr>
              <w:t>KP6</w:t>
            </w:r>
            <w:r w:rsidR="001A3916" w:rsidRPr="00A3347B">
              <w:rPr>
                <w:lang w:val="en-US"/>
              </w:rPr>
              <w:t>_UO1</w:t>
            </w:r>
          </w:p>
        </w:tc>
        <w:tc>
          <w:tcPr>
            <w:tcW w:w="3586" w:type="pct"/>
            <w:vAlign w:val="center"/>
          </w:tcPr>
          <w:p w14:paraId="494AEC7C" w14:textId="77777777" w:rsidR="001A3916" w:rsidRPr="00A3347B" w:rsidRDefault="001A3916" w:rsidP="006050C0">
            <w:pPr>
              <w:tabs>
                <w:tab w:val="left" w:pos="5670"/>
              </w:tabs>
              <w:spacing w:after="0" w:line="240" w:lineRule="auto"/>
              <w:rPr>
                <w:lang w:val="en-US"/>
              </w:rPr>
            </w:pPr>
            <w:r w:rsidRPr="00A3347B">
              <w:rPr>
                <w:lang w:val="en-AU"/>
              </w:rPr>
              <w:t>plan and organise individual and team work</w:t>
            </w:r>
          </w:p>
        </w:tc>
      </w:tr>
      <w:tr w:rsidR="001A3916" w:rsidRPr="00A3347B" w14:paraId="46D544D1" w14:textId="77777777" w:rsidTr="00A3347B">
        <w:trPr>
          <w:trHeight w:val="419"/>
        </w:trPr>
        <w:tc>
          <w:tcPr>
            <w:tcW w:w="785" w:type="pct"/>
            <w:vAlign w:val="center"/>
          </w:tcPr>
          <w:p w14:paraId="0E08EEA5" w14:textId="77777777" w:rsidR="001A3916" w:rsidRPr="00A3347B" w:rsidRDefault="001A3916" w:rsidP="00A3347B">
            <w:pPr>
              <w:tabs>
                <w:tab w:val="left" w:pos="5670"/>
              </w:tabs>
              <w:spacing w:after="0" w:line="240" w:lineRule="auto"/>
              <w:jc w:val="center"/>
              <w:rPr>
                <w:lang w:val="en-US"/>
              </w:rPr>
            </w:pPr>
            <w:r w:rsidRPr="00A3347B">
              <w:rPr>
                <w:lang w:val="en-US"/>
              </w:rPr>
              <w:t>P6S_UU</w:t>
            </w:r>
          </w:p>
        </w:tc>
        <w:tc>
          <w:tcPr>
            <w:tcW w:w="629" w:type="pct"/>
            <w:vAlign w:val="center"/>
          </w:tcPr>
          <w:p w14:paraId="07B7D722" w14:textId="2937D2B2" w:rsidR="001A3916" w:rsidRPr="00A3347B" w:rsidRDefault="00D00F4B" w:rsidP="00A3347B">
            <w:pPr>
              <w:tabs>
                <w:tab w:val="left" w:pos="5670"/>
              </w:tabs>
              <w:spacing w:after="0" w:line="240" w:lineRule="auto"/>
              <w:jc w:val="center"/>
              <w:rPr>
                <w:lang w:val="en-US"/>
              </w:rPr>
            </w:pPr>
            <w:r w:rsidRPr="00A3347B">
              <w:rPr>
                <w:lang w:val="en-US"/>
              </w:rPr>
              <w:t>KP6</w:t>
            </w:r>
            <w:r w:rsidR="001A3916" w:rsidRPr="00A3347B">
              <w:rPr>
                <w:lang w:val="en-US"/>
              </w:rPr>
              <w:t>_UU1</w:t>
            </w:r>
          </w:p>
        </w:tc>
        <w:tc>
          <w:tcPr>
            <w:tcW w:w="3586" w:type="pct"/>
            <w:vAlign w:val="center"/>
          </w:tcPr>
          <w:p w14:paraId="32C4E6C1" w14:textId="77777777" w:rsidR="001A3916" w:rsidRPr="00A3347B" w:rsidRDefault="001A3916" w:rsidP="006050C0">
            <w:pPr>
              <w:tabs>
                <w:tab w:val="left" w:pos="5670"/>
              </w:tabs>
              <w:spacing w:after="0" w:line="240" w:lineRule="auto"/>
              <w:rPr>
                <w:lang w:val="en-US"/>
              </w:rPr>
            </w:pPr>
            <w:r w:rsidRPr="00A3347B">
              <w:rPr>
                <w:lang w:val="en-AU"/>
              </w:rPr>
              <w:t>individually plan and implement one's own lifelong learning program</w:t>
            </w:r>
          </w:p>
        </w:tc>
      </w:tr>
      <w:tr w:rsidR="001A3916" w:rsidRPr="00A3347B" w14:paraId="55CB0D89" w14:textId="77777777" w:rsidTr="00A2011D">
        <w:trPr>
          <w:trHeight w:val="418"/>
        </w:trPr>
        <w:tc>
          <w:tcPr>
            <w:tcW w:w="5000" w:type="pct"/>
            <w:gridSpan w:val="3"/>
            <w:shd w:val="clear" w:color="auto" w:fill="D9D9D9"/>
            <w:vAlign w:val="center"/>
          </w:tcPr>
          <w:p w14:paraId="7EBDE36F" w14:textId="77777777" w:rsidR="001A3916" w:rsidRPr="00A3347B" w:rsidRDefault="001A3916" w:rsidP="006050C0">
            <w:pPr>
              <w:tabs>
                <w:tab w:val="left" w:pos="5670"/>
              </w:tabs>
              <w:spacing w:after="0" w:line="240" w:lineRule="auto"/>
              <w:jc w:val="center"/>
              <w:rPr>
                <w:lang w:val="en-US"/>
              </w:rPr>
            </w:pPr>
            <w:r w:rsidRPr="00A3347B">
              <w:rPr>
                <w:lang w:val="en-US"/>
              </w:rPr>
              <w:t>SOCIAL SKILLS, the graduate is prepared to:</w:t>
            </w:r>
          </w:p>
        </w:tc>
      </w:tr>
      <w:tr w:rsidR="001A3916" w:rsidRPr="00A3347B" w14:paraId="5D8F2C13" w14:textId="77777777" w:rsidTr="00A3347B">
        <w:trPr>
          <w:trHeight w:val="427"/>
        </w:trPr>
        <w:tc>
          <w:tcPr>
            <w:tcW w:w="785" w:type="pct"/>
            <w:vMerge w:val="restart"/>
            <w:vAlign w:val="center"/>
          </w:tcPr>
          <w:p w14:paraId="69D3367B" w14:textId="77777777" w:rsidR="001A3916" w:rsidRPr="00A3347B" w:rsidRDefault="001A3916" w:rsidP="00A3347B">
            <w:pPr>
              <w:spacing w:after="0" w:line="240" w:lineRule="auto"/>
              <w:jc w:val="center"/>
              <w:rPr>
                <w:lang w:val="en-US"/>
              </w:rPr>
            </w:pPr>
            <w:r w:rsidRPr="00A3347B">
              <w:rPr>
                <w:lang w:val="en-US"/>
              </w:rPr>
              <w:t>P6S_KK</w:t>
            </w:r>
          </w:p>
        </w:tc>
        <w:tc>
          <w:tcPr>
            <w:tcW w:w="629" w:type="pct"/>
            <w:vAlign w:val="center"/>
          </w:tcPr>
          <w:p w14:paraId="66DDF43C" w14:textId="16913E4C" w:rsidR="001A3916" w:rsidRPr="00A3347B" w:rsidRDefault="00D00F4B" w:rsidP="00A3347B">
            <w:pPr>
              <w:tabs>
                <w:tab w:val="left" w:pos="5670"/>
              </w:tabs>
              <w:spacing w:after="0" w:line="240" w:lineRule="auto"/>
              <w:jc w:val="center"/>
              <w:rPr>
                <w:lang w:val="en-US"/>
              </w:rPr>
            </w:pPr>
            <w:r w:rsidRPr="00A3347B">
              <w:rPr>
                <w:lang w:val="en-US"/>
              </w:rPr>
              <w:t>KP6</w:t>
            </w:r>
            <w:r w:rsidR="001A3916" w:rsidRPr="00A3347B">
              <w:rPr>
                <w:lang w:val="en-US"/>
              </w:rPr>
              <w:t>_KK1</w:t>
            </w:r>
          </w:p>
        </w:tc>
        <w:tc>
          <w:tcPr>
            <w:tcW w:w="3586" w:type="pct"/>
            <w:vAlign w:val="center"/>
          </w:tcPr>
          <w:p w14:paraId="6BEF7CAF" w14:textId="77777777" w:rsidR="001A3916" w:rsidRPr="00A3347B" w:rsidRDefault="001A3916" w:rsidP="006050C0">
            <w:pPr>
              <w:tabs>
                <w:tab w:val="left" w:pos="5670"/>
              </w:tabs>
              <w:spacing w:after="0" w:line="240" w:lineRule="auto"/>
              <w:rPr>
                <w:lang w:val="en-US"/>
              </w:rPr>
            </w:pPr>
            <w:r w:rsidRPr="00A3347B">
              <w:rPr>
                <w:lang w:val="en-AU"/>
              </w:rPr>
              <w:t>critically evaluate</w:t>
            </w:r>
            <w:r w:rsidRPr="00A3347B">
              <w:rPr>
                <w:lang w:val="en-GB"/>
              </w:rPr>
              <w:t xml:space="preserve"> their knowledge</w:t>
            </w:r>
          </w:p>
        </w:tc>
      </w:tr>
      <w:tr w:rsidR="001A3916" w:rsidRPr="00A3347B" w14:paraId="0A3EC79A" w14:textId="77777777" w:rsidTr="00A3347B">
        <w:trPr>
          <w:trHeight w:val="419"/>
        </w:trPr>
        <w:tc>
          <w:tcPr>
            <w:tcW w:w="785" w:type="pct"/>
            <w:vMerge/>
            <w:vAlign w:val="center"/>
          </w:tcPr>
          <w:p w14:paraId="589AC153" w14:textId="77777777" w:rsidR="001A3916" w:rsidRPr="00A3347B" w:rsidRDefault="001A3916" w:rsidP="00A3347B">
            <w:pPr>
              <w:spacing w:after="0" w:line="240" w:lineRule="auto"/>
              <w:jc w:val="center"/>
              <w:rPr>
                <w:lang w:val="en-US"/>
              </w:rPr>
            </w:pPr>
          </w:p>
        </w:tc>
        <w:tc>
          <w:tcPr>
            <w:tcW w:w="629" w:type="pct"/>
            <w:vAlign w:val="center"/>
          </w:tcPr>
          <w:p w14:paraId="43F7609F" w14:textId="77777777" w:rsidR="001A3916" w:rsidRPr="00A3347B" w:rsidRDefault="001A3916" w:rsidP="00A3347B">
            <w:pPr>
              <w:tabs>
                <w:tab w:val="left" w:pos="5670"/>
              </w:tabs>
              <w:spacing w:after="0" w:line="240" w:lineRule="auto"/>
              <w:jc w:val="center"/>
              <w:rPr>
                <w:lang w:val="en-US"/>
              </w:rPr>
            </w:pPr>
            <w:r w:rsidRPr="00A3347B">
              <w:rPr>
                <w:lang w:val="en-US"/>
              </w:rPr>
              <w:t>KA_KK2</w:t>
            </w:r>
          </w:p>
        </w:tc>
        <w:tc>
          <w:tcPr>
            <w:tcW w:w="3586" w:type="pct"/>
            <w:vAlign w:val="center"/>
          </w:tcPr>
          <w:p w14:paraId="04429AF1" w14:textId="77777777" w:rsidR="001A3916" w:rsidRPr="00A3347B" w:rsidRDefault="001A3916" w:rsidP="006050C0">
            <w:pPr>
              <w:tabs>
                <w:tab w:val="left" w:pos="5670"/>
              </w:tabs>
              <w:spacing w:after="0" w:line="240" w:lineRule="auto"/>
              <w:rPr>
                <w:lang w:val="en-US"/>
              </w:rPr>
            </w:pPr>
            <w:r w:rsidRPr="00A3347B">
              <w:rPr>
                <w:rStyle w:val="A55"/>
                <w:color w:val="auto"/>
                <w:sz w:val="24"/>
                <w:szCs w:val="24"/>
                <w:lang w:val="en-AU"/>
              </w:rPr>
              <w:t>recognise the importance of knowledge in solving cognitive and practical problems</w:t>
            </w:r>
          </w:p>
        </w:tc>
      </w:tr>
      <w:tr w:rsidR="001A3916" w:rsidRPr="00A3347B" w14:paraId="06CF97C8" w14:textId="77777777" w:rsidTr="00A3347B">
        <w:trPr>
          <w:trHeight w:val="552"/>
        </w:trPr>
        <w:tc>
          <w:tcPr>
            <w:tcW w:w="785" w:type="pct"/>
            <w:vMerge w:val="restart"/>
            <w:vAlign w:val="center"/>
          </w:tcPr>
          <w:p w14:paraId="257C0D54" w14:textId="77777777" w:rsidR="001A3916" w:rsidRPr="00A3347B" w:rsidRDefault="001A3916" w:rsidP="00A3347B">
            <w:pPr>
              <w:tabs>
                <w:tab w:val="left" w:pos="5670"/>
              </w:tabs>
              <w:spacing w:after="0" w:line="240" w:lineRule="auto"/>
              <w:jc w:val="center"/>
              <w:rPr>
                <w:lang w:val="en-US"/>
              </w:rPr>
            </w:pPr>
            <w:r w:rsidRPr="00A3347B">
              <w:rPr>
                <w:lang w:val="en-US"/>
              </w:rPr>
              <w:t>P6S_KO</w:t>
            </w:r>
          </w:p>
        </w:tc>
        <w:tc>
          <w:tcPr>
            <w:tcW w:w="629" w:type="pct"/>
            <w:vAlign w:val="center"/>
          </w:tcPr>
          <w:p w14:paraId="231813B4" w14:textId="3D8849F4" w:rsidR="001A3916" w:rsidRPr="00A3347B" w:rsidRDefault="00D00F4B" w:rsidP="00A3347B">
            <w:pPr>
              <w:tabs>
                <w:tab w:val="left" w:pos="5670"/>
              </w:tabs>
              <w:spacing w:after="0" w:line="240" w:lineRule="auto"/>
              <w:jc w:val="center"/>
              <w:rPr>
                <w:lang w:val="en-US"/>
              </w:rPr>
            </w:pPr>
            <w:r w:rsidRPr="00A3347B">
              <w:rPr>
                <w:lang w:val="en-US"/>
              </w:rPr>
              <w:t>KP6</w:t>
            </w:r>
            <w:r w:rsidR="001A3916" w:rsidRPr="00A3347B">
              <w:rPr>
                <w:lang w:val="en-US"/>
              </w:rPr>
              <w:t>_KO1</w:t>
            </w:r>
          </w:p>
        </w:tc>
        <w:tc>
          <w:tcPr>
            <w:tcW w:w="3586" w:type="pct"/>
            <w:vAlign w:val="center"/>
          </w:tcPr>
          <w:p w14:paraId="6DB89F1A" w14:textId="77777777" w:rsidR="001A3916" w:rsidRPr="00A3347B" w:rsidRDefault="001A3916" w:rsidP="006050C0">
            <w:pPr>
              <w:pStyle w:val="Default"/>
              <w:rPr>
                <w:color w:val="auto"/>
                <w:lang w:val="en-AU"/>
              </w:rPr>
            </w:pPr>
            <w:r w:rsidRPr="00A3347B">
              <w:rPr>
                <w:color w:val="auto"/>
                <w:lang w:val="en-AU"/>
              </w:rPr>
              <w:t>fulfil social obligations and</w:t>
            </w:r>
          </w:p>
          <w:p w14:paraId="5EBCA9EB" w14:textId="77777777" w:rsidR="001A3916" w:rsidRPr="00A3347B" w:rsidRDefault="001A3916" w:rsidP="00A2011D">
            <w:pPr>
              <w:pStyle w:val="Default"/>
              <w:rPr>
                <w:color w:val="auto"/>
                <w:lang w:val="en-AU"/>
              </w:rPr>
            </w:pPr>
            <w:r w:rsidRPr="00A3347B">
              <w:rPr>
                <w:color w:val="auto"/>
                <w:lang w:val="en-AU"/>
              </w:rPr>
              <w:t>co-organise activities for the benefit of the social environment</w:t>
            </w:r>
          </w:p>
        </w:tc>
      </w:tr>
      <w:tr w:rsidR="001A3916" w:rsidRPr="00A3347B" w14:paraId="47E52315" w14:textId="77777777" w:rsidTr="00A3347B">
        <w:trPr>
          <w:trHeight w:val="418"/>
        </w:trPr>
        <w:tc>
          <w:tcPr>
            <w:tcW w:w="785" w:type="pct"/>
            <w:vMerge/>
            <w:vAlign w:val="center"/>
          </w:tcPr>
          <w:p w14:paraId="64FE8D59" w14:textId="77777777" w:rsidR="001A3916" w:rsidRPr="00A3347B" w:rsidRDefault="001A3916" w:rsidP="00A3347B">
            <w:pPr>
              <w:tabs>
                <w:tab w:val="left" w:pos="5670"/>
              </w:tabs>
              <w:spacing w:after="0" w:line="240" w:lineRule="auto"/>
              <w:jc w:val="center"/>
              <w:rPr>
                <w:lang w:val="en-US"/>
              </w:rPr>
            </w:pPr>
          </w:p>
        </w:tc>
        <w:tc>
          <w:tcPr>
            <w:tcW w:w="629" w:type="pct"/>
            <w:vAlign w:val="center"/>
          </w:tcPr>
          <w:p w14:paraId="14818A4B" w14:textId="37840A0B" w:rsidR="001A3916" w:rsidRPr="00A3347B" w:rsidRDefault="00D00F4B" w:rsidP="00A3347B">
            <w:pPr>
              <w:tabs>
                <w:tab w:val="left" w:pos="5670"/>
              </w:tabs>
              <w:spacing w:after="0" w:line="240" w:lineRule="auto"/>
              <w:jc w:val="center"/>
              <w:rPr>
                <w:lang w:val="en-US"/>
              </w:rPr>
            </w:pPr>
            <w:r w:rsidRPr="00A3347B">
              <w:rPr>
                <w:lang w:val="en-US"/>
              </w:rPr>
              <w:t>KP6</w:t>
            </w:r>
            <w:r w:rsidR="001A3916" w:rsidRPr="00A3347B">
              <w:rPr>
                <w:lang w:val="en-US"/>
              </w:rPr>
              <w:t>_KO2</w:t>
            </w:r>
          </w:p>
        </w:tc>
        <w:tc>
          <w:tcPr>
            <w:tcW w:w="3586" w:type="pct"/>
            <w:vAlign w:val="center"/>
          </w:tcPr>
          <w:p w14:paraId="337C7018" w14:textId="6CED28A1" w:rsidR="001A3916" w:rsidRPr="00A3347B" w:rsidRDefault="001A3916" w:rsidP="00A3347B">
            <w:pPr>
              <w:pStyle w:val="Default"/>
              <w:rPr>
                <w:lang w:val="en-US"/>
              </w:rPr>
            </w:pPr>
            <w:r w:rsidRPr="00A3347B">
              <w:rPr>
                <w:color w:val="auto"/>
                <w:lang w:val="en-AU"/>
              </w:rPr>
              <w:t>initiate public interest activities as well as</w:t>
            </w:r>
            <w:r w:rsidR="00A3347B">
              <w:rPr>
                <w:color w:val="auto"/>
                <w:lang w:val="en-AU"/>
              </w:rPr>
              <w:t xml:space="preserve"> </w:t>
            </w:r>
            <w:r w:rsidRPr="00A3347B">
              <w:rPr>
                <w:lang w:val="en-AU"/>
              </w:rPr>
              <w:t>think and act in an entrepreneurial way</w:t>
            </w:r>
          </w:p>
        </w:tc>
      </w:tr>
      <w:tr w:rsidR="001A3916" w:rsidRPr="00A3347B" w14:paraId="3312F207" w14:textId="77777777" w:rsidTr="00A3347B">
        <w:trPr>
          <w:trHeight w:val="410"/>
        </w:trPr>
        <w:tc>
          <w:tcPr>
            <w:tcW w:w="785" w:type="pct"/>
            <w:vMerge/>
            <w:vAlign w:val="center"/>
          </w:tcPr>
          <w:p w14:paraId="3C7FB8B7" w14:textId="77777777" w:rsidR="001A3916" w:rsidRPr="00A3347B" w:rsidRDefault="001A3916" w:rsidP="00A3347B">
            <w:pPr>
              <w:tabs>
                <w:tab w:val="left" w:pos="5670"/>
              </w:tabs>
              <w:spacing w:after="0" w:line="240" w:lineRule="auto"/>
              <w:jc w:val="center"/>
              <w:rPr>
                <w:lang w:val="en-US"/>
              </w:rPr>
            </w:pPr>
          </w:p>
        </w:tc>
        <w:tc>
          <w:tcPr>
            <w:tcW w:w="629" w:type="pct"/>
            <w:vAlign w:val="center"/>
          </w:tcPr>
          <w:p w14:paraId="0ADE2764" w14:textId="1FCE8F9B" w:rsidR="001A3916" w:rsidRPr="00A3347B" w:rsidRDefault="00D00F4B" w:rsidP="00A3347B">
            <w:pPr>
              <w:tabs>
                <w:tab w:val="left" w:pos="5670"/>
              </w:tabs>
              <w:spacing w:after="0" w:line="240" w:lineRule="auto"/>
              <w:jc w:val="center"/>
              <w:rPr>
                <w:lang w:val="en-US"/>
              </w:rPr>
            </w:pPr>
            <w:r w:rsidRPr="00A3347B">
              <w:rPr>
                <w:lang w:val="en-US"/>
              </w:rPr>
              <w:t>KP6</w:t>
            </w:r>
            <w:r w:rsidR="001A3916" w:rsidRPr="00A3347B">
              <w:rPr>
                <w:lang w:val="en-US"/>
              </w:rPr>
              <w:t>_KO3</w:t>
            </w:r>
          </w:p>
        </w:tc>
        <w:tc>
          <w:tcPr>
            <w:tcW w:w="3586" w:type="pct"/>
            <w:vAlign w:val="center"/>
          </w:tcPr>
          <w:p w14:paraId="0799D1D1" w14:textId="77777777" w:rsidR="001A3916" w:rsidRPr="00A3347B" w:rsidRDefault="001A3916" w:rsidP="006050C0">
            <w:pPr>
              <w:tabs>
                <w:tab w:val="left" w:pos="5670"/>
              </w:tabs>
              <w:spacing w:after="0" w:line="240" w:lineRule="auto"/>
              <w:rPr>
                <w:lang w:val="en-US"/>
              </w:rPr>
            </w:pPr>
            <w:r w:rsidRPr="00A3347B">
              <w:rPr>
                <w:lang w:val="en-AU"/>
              </w:rPr>
              <w:t>consciously cultivate the cultural heritage of the region, country and Europe</w:t>
            </w:r>
          </w:p>
        </w:tc>
      </w:tr>
      <w:tr w:rsidR="001A3916" w:rsidRPr="00A3347B" w14:paraId="798F70F1" w14:textId="77777777" w:rsidTr="00A3347B">
        <w:trPr>
          <w:trHeight w:val="560"/>
        </w:trPr>
        <w:tc>
          <w:tcPr>
            <w:tcW w:w="785" w:type="pct"/>
            <w:vMerge/>
            <w:vAlign w:val="center"/>
          </w:tcPr>
          <w:p w14:paraId="78DBCBBC" w14:textId="77777777" w:rsidR="001A3916" w:rsidRPr="00A3347B" w:rsidRDefault="001A3916" w:rsidP="00A3347B">
            <w:pPr>
              <w:tabs>
                <w:tab w:val="left" w:pos="5670"/>
              </w:tabs>
              <w:spacing w:after="0" w:line="240" w:lineRule="auto"/>
              <w:jc w:val="center"/>
              <w:rPr>
                <w:lang w:val="en-US"/>
              </w:rPr>
            </w:pPr>
          </w:p>
        </w:tc>
        <w:tc>
          <w:tcPr>
            <w:tcW w:w="629" w:type="pct"/>
            <w:vAlign w:val="center"/>
          </w:tcPr>
          <w:p w14:paraId="2323D94B" w14:textId="7649CF23" w:rsidR="001A3916" w:rsidRPr="00A3347B" w:rsidRDefault="00D00F4B" w:rsidP="00A3347B">
            <w:pPr>
              <w:tabs>
                <w:tab w:val="left" w:pos="5670"/>
              </w:tabs>
              <w:spacing w:after="0" w:line="240" w:lineRule="auto"/>
              <w:jc w:val="center"/>
              <w:rPr>
                <w:lang w:val="en-US"/>
              </w:rPr>
            </w:pPr>
            <w:r w:rsidRPr="00A3347B">
              <w:rPr>
                <w:lang w:val="en-US"/>
              </w:rPr>
              <w:t>KP6</w:t>
            </w:r>
            <w:r w:rsidR="001A3916" w:rsidRPr="00A3347B">
              <w:rPr>
                <w:lang w:val="en-US"/>
              </w:rPr>
              <w:t>_KO4</w:t>
            </w:r>
          </w:p>
        </w:tc>
        <w:tc>
          <w:tcPr>
            <w:tcW w:w="3586" w:type="pct"/>
            <w:vAlign w:val="center"/>
          </w:tcPr>
          <w:p w14:paraId="3153DE99" w14:textId="77777777" w:rsidR="001A3916" w:rsidRPr="00A3347B" w:rsidRDefault="001A3916" w:rsidP="006050C0">
            <w:pPr>
              <w:tabs>
                <w:tab w:val="left" w:pos="5670"/>
              </w:tabs>
              <w:spacing w:after="0" w:line="240" w:lineRule="auto"/>
              <w:rPr>
                <w:lang w:val="en-US"/>
              </w:rPr>
            </w:pPr>
            <w:r w:rsidRPr="00A3347B">
              <w:rPr>
                <w:lang w:val="en-AU"/>
              </w:rPr>
              <w:t>create tolerance planes and cooperate in the conditions of multicultural and religiously diverse society</w:t>
            </w:r>
          </w:p>
        </w:tc>
      </w:tr>
      <w:tr w:rsidR="001A3916" w:rsidRPr="00A3347B" w14:paraId="3CC10C1B" w14:textId="77777777" w:rsidTr="00A3347B">
        <w:trPr>
          <w:trHeight w:val="412"/>
        </w:trPr>
        <w:tc>
          <w:tcPr>
            <w:tcW w:w="785" w:type="pct"/>
            <w:vMerge/>
            <w:vAlign w:val="center"/>
          </w:tcPr>
          <w:p w14:paraId="0EECB3D5" w14:textId="77777777" w:rsidR="001A3916" w:rsidRPr="00A3347B" w:rsidRDefault="001A3916" w:rsidP="00A3347B">
            <w:pPr>
              <w:tabs>
                <w:tab w:val="left" w:pos="5670"/>
              </w:tabs>
              <w:spacing w:after="0" w:line="240" w:lineRule="auto"/>
              <w:jc w:val="center"/>
              <w:rPr>
                <w:lang w:val="en-US"/>
              </w:rPr>
            </w:pPr>
          </w:p>
        </w:tc>
        <w:tc>
          <w:tcPr>
            <w:tcW w:w="629" w:type="pct"/>
            <w:vAlign w:val="center"/>
          </w:tcPr>
          <w:p w14:paraId="29BBA39C" w14:textId="73106A08" w:rsidR="001A3916" w:rsidRPr="00A3347B" w:rsidRDefault="00D00F4B" w:rsidP="00A3347B">
            <w:pPr>
              <w:tabs>
                <w:tab w:val="left" w:pos="5670"/>
              </w:tabs>
              <w:spacing w:after="0" w:line="240" w:lineRule="auto"/>
              <w:jc w:val="center"/>
              <w:rPr>
                <w:lang w:val="en-US"/>
              </w:rPr>
            </w:pPr>
            <w:r w:rsidRPr="00A3347B">
              <w:rPr>
                <w:lang w:val="en-US"/>
              </w:rPr>
              <w:t>KP6</w:t>
            </w:r>
            <w:r w:rsidR="001A3916" w:rsidRPr="00A3347B">
              <w:rPr>
                <w:lang w:val="en-US"/>
              </w:rPr>
              <w:t>_KO5</w:t>
            </w:r>
          </w:p>
        </w:tc>
        <w:tc>
          <w:tcPr>
            <w:tcW w:w="3586" w:type="pct"/>
            <w:vAlign w:val="center"/>
          </w:tcPr>
          <w:p w14:paraId="1E80581D" w14:textId="77777777" w:rsidR="001A3916" w:rsidRPr="00A3347B" w:rsidRDefault="001A3916" w:rsidP="006050C0">
            <w:pPr>
              <w:tabs>
                <w:tab w:val="left" w:pos="5670"/>
              </w:tabs>
              <w:spacing w:after="0" w:line="240" w:lineRule="auto"/>
              <w:rPr>
                <w:lang w:val="en-US"/>
              </w:rPr>
            </w:pPr>
            <w:r w:rsidRPr="00A3347B">
              <w:rPr>
                <w:lang w:val="en-AU"/>
              </w:rPr>
              <w:t>participate in cultural life in its various forms</w:t>
            </w:r>
          </w:p>
        </w:tc>
      </w:tr>
      <w:tr w:rsidR="001A3916" w:rsidRPr="00A3347B" w14:paraId="7840A5FF" w14:textId="77777777" w:rsidTr="00A3347B">
        <w:trPr>
          <w:trHeight w:val="403"/>
        </w:trPr>
        <w:tc>
          <w:tcPr>
            <w:tcW w:w="785" w:type="pct"/>
            <w:vMerge w:val="restart"/>
            <w:vAlign w:val="center"/>
          </w:tcPr>
          <w:p w14:paraId="54FA2ACB" w14:textId="77777777" w:rsidR="001A3916" w:rsidRPr="00A3347B" w:rsidRDefault="001A3916" w:rsidP="00A3347B">
            <w:pPr>
              <w:tabs>
                <w:tab w:val="left" w:pos="5670"/>
              </w:tabs>
              <w:spacing w:after="0" w:line="240" w:lineRule="auto"/>
              <w:jc w:val="center"/>
              <w:rPr>
                <w:lang w:val="en-US"/>
              </w:rPr>
            </w:pPr>
            <w:r w:rsidRPr="00A3347B">
              <w:rPr>
                <w:lang w:val="en-US"/>
              </w:rPr>
              <w:t>P6S_KR</w:t>
            </w:r>
          </w:p>
        </w:tc>
        <w:tc>
          <w:tcPr>
            <w:tcW w:w="629" w:type="pct"/>
            <w:vAlign w:val="center"/>
          </w:tcPr>
          <w:p w14:paraId="1C48966C" w14:textId="154A37DC" w:rsidR="001A3916" w:rsidRPr="00A3347B" w:rsidRDefault="00D00F4B" w:rsidP="00A3347B">
            <w:pPr>
              <w:tabs>
                <w:tab w:val="left" w:pos="5670"/>
              </w:tabs>
              <w:spacing w:after="0" w:line="240" w:lineRule="auto"/>
              <w:jc w:val="center"/>
              <w:rPr>
                <w:lang w:val="en-US"/>
              </w:rPr>
            </w:pPr>
            <w:r w:rsidRPr="00A3347B">
              <w:rPr>
                <w:lang w:val="en-US"/>
              </w:rPr>
              <w:t>KP6</w:t>
            </w:r>
            <w:r w:rsidR="00A2011D" w:rsidRPr="00A3347B">
              <w:rPr>
                <w:lang w:val="en-US"/>
              </w:rPr>
              <w:t>_KR</w:t>
            </w:r>
          </w:p>
        </w:tc>
        <w:tc>
          <w:tcPr>
            <w:tcW w:w="3586" w:type="pct"/>
            <w:vAlign w:val="center"/>
          </w:tcPr>
          <w:p w14:paraId="27BF7D8F" w14:textId="77777777" w:rsidR="001A3916" w:rsidRPr="00A3347B" w:rsidRDefault="001A3916" w:rsidP="006050C0">
            <w:pPr>
              <w:pStyle w:val="Default"/>
              <w:jc w:val="both"/>
              <w:rPr>
                <w:color w:val="auto"/>
                <w:lang w:val="en-US"/>
              </w:rPr>
            </w:pPr>
            <w:r w:rsidRPr="00A3347B">
              <w:rPr>
                <w:rStyle w:val="A55"/>
                <w:color w:val="auto"/>
                <w:sz w:val="24"/>
                <w:szCs w:val="24"/>
                <w:lang w:val="en-AU"/>
              </w:rPr>
              <w:t>comply with the rules of professional conduct and require others to do so</w:t>
            </w:r>
          </w:p>
        </w:tc>
      </w:tr>
      <w:tr w:rsidR="001A3916" w:rsidRPr="00A3347B" w14:paraId="64999842" w14:textId="77777777" w:rsidTr="00A3347B">
        <w:trPr>
          <w:trHeight w:val="444"/>
        </w:trPr>
        <w:tc>
          <w:tcPr>
            <w:tcW w:w="785" w:type="pct"/>
            <w:vMerge/>
            <w:vAlign w:val="center"/>
          </w:tcPr>
          <w:p w14:paraId="632D19AD" w14:textId="77777777" w:rsidR="001A3916" w:rsidRPr="00A3347B" w:rsidRDefault="001A3916" w:rsidP="00A3347B">
            <w:pPr>
              <w:tabs>
                <w:tab w:val="left" w:pos="5670"/>
              </w:tabs>
              <w:spacing w:after="0" w:line="240" w:lineRule="auto"/>
              <w:jc w:val="center"/>
              <w:rPr>
                <w:lang w:val="en-US"/>
              </w:rPr>
            </w:pPr>
          </w:p>
        </w:tc>
        <w:tc>
          <w:tcPr>
            <w:tcW w:w="629" w:type="pct"/>
            <w:vAlign w:val="center"/>
          </w:tcPr>
          <w:p w14:paraId="543EED5E" w14:textId="4BB09757" w:rsidR="001A3916" w:rsidRPr="00A3347B" w:rsidRDefault="00D00F4B" w:rsidP="00A3347B">
            <w:pPr>
              <w:tabs>
                <w:tab w:val="left" w:pos="5670"/>
              </w:tabs>
              <w:spacing w:after="0" w:line="240" w:lineRule="auto"/>
              <w:jc w:val="center"/>
              <w:rPr>
                <w:lang w:val="en-US"/>
              </w:rPr>
            </w:pPr>
            <w:r w:rsidRPr="00A3347B">
              <w:rPr>
                <w:lang w:val="en-US"/>
              </w:rPr>
              <w:t>KP6</w:t>
            </w:r>
            <w:r w:rsidR="001A3916" w:rsidRPr="00A3347B">
              <w:rPr>
                <w:lang w:val="en-US"/>
              </w:rPr>
              <w:t>_KR2</w:t>
            </w:r>
          </w:p>
        </w:tc>
        <w:tc>
          <w:tcPr>
            <w:tcW w:w="3586" w:type="pct"/>
            <w:vAlign w:val="center"/>
          </w:tcPr>
          <w:p w14:paraId="0D252218" w14:textId="77777777" w:rsidR="001A3916" w:rsidRPr="00A3347B" w:rsidRDefault="001A3916" w:rsidP="006050C0">
            <w:pPr>
              <w:pStyle w:val="Default"/>
              <w:rPr>
                <w:color w:val="auto"/>
                <w:lang w:val="en-US"/>
              </w:rPr>
            </w:pPr>
            <w:r w:rsidRPr="00A3347B">
              <w:rPr>
                <w:rStyle w:val="A55"/>
                <w:color w:val="auto"/>
                <w:sz w:val="24"/>
                <w:szCs w:val="24"/>
                <w:lang w:val="en-AU"/>
              </w:rPr>
              <w:t>protect the achievements and traditions of the profession</w:t>
            </w:r>
          </w:p>
        </w:tc>
      </w:tr>
    </w:tbl>
    <w:p w14:paraId="6F7F9B35" w14:textId="624C0459" w:rsidR="00A2011D" w:rsidRDefault="00A2011D" w:rsidP="00C42B0F">
      <w:pPr>
        <w:spacing w:after="0"/>
        <w:rPr>
          <w:rFonts w:eastAsia="Times New Roman" w:cs="Times New Roman"/>
          <w:b/>
          <w:bCs/>
          <w:lang w:val="en-US" w:eastAsia="pl-PL"/>
        </w:rPr>
      </w:pPr>
    </w:p>
    <w:p w14:paraId="0D723033" w14:textId="671567FF" w:rsidR="00A2011D" w:rsidRDefault="00A2011D" w:rsidP="00C42B0F">
      <w:pPr>
        <w:spacing w:after="0"/>
        <w:rPr>
          <w:rFonts w:eastAsia="Times New Roman" w:cs="Times New Roman"/>
          <w:b/>
          <w:bCs/>
          <w:lang w:val="en-US" w:eastAsia="pl-PL"/>
        </w:rPr>
      </w:pPr>
    </w:p>
    <w:p w14:paraId="3B438465" w14:textId="283AD99B" w:rsidR="00A3347B" w:rsidRDefault="00A3347B" w:rsidP="00C42B0F">
      <w:pPr>
        <w:spacing w:after="0"/>
        <w:rPr>
          <w:rFonts w:eastAsia="Times New Roman" w:cs="Times New Roman"/>
          <w:b/>
          <w:bCs/>
          <w:lang w:val="en-US" w:eastAsia="pl-PL"/>
        </w:rPr>
      </w:pPr>
    </w:p>
    <w:p w14:paraId="74BACAA6" w14:textId="3CFD3D1D" w:rsidR="00A3347B" w:rsidRDefault="00A3347B" w:rsidP="00C42B0F">
      <w:pPr>
        <w:spacing w:after="0"/>
        <w:rPr>
          <w:rFonts w:eastAsia="Times New Roman" w:cs="Times New Roman"/>
          <w:b/>
          <w:bCs/>
          <w:lang w:val="en-US" w:eastAsia="pl-PL"/>
        </w:rPr>
      </w:pPr>
    </w:p>
    <w:p w14:paraId="5A1E5049" w14:textId="57FAD6B0" w:rsidR="00A3347B" w:rsidRDefault="00A3347B" w:rsidP="00C42B0F">
      <w:pPr>
        <w:spacing w:after="0"/>
        <w:rPr>
          <w:rFonts w:eastAsia="Times New Roman" w:cs="Times New Roman"/>
          <w:b/>
          <w:bCs/>
          <w:lang w:val="en-US" w:eastAsia="pl-PL"/>
        </w:rPr>
      </w:pPr>
    </w:p>
    <w:p w14:paraId="4D0AF36E" w14:textId="3829A677" w:rsidR="00A3347B" w:rsidRDefault="00A3347B" w:rsidP="00C42B0F">
      <w:pPr>
        <w:spacing w:after="0"/>
        <w:rPr>
          <w:rFonts w:eastAsia="Times New Roman" w:cs="Times New Roman"/>
          <w:b/>
          <w:bCs/>
          <w:lang w:val="en-US" w:eastAsia="pl-PL"/>
        </w:rPr>
      </w:pPr>
    </w:p>
    <w:p w14:paraId="30E40576" w14:textId="36B25EBA" w:rsidR="00A3347B" w:rsidRDefault="00A3347B" w:rsidP="00C42B0F">
      <w:pPr>
        <w:spacing w:after="0"/>
        <w:rPr>
          <w:rFonts w:eastAsia="Times New Roman" w:cs="Times New Roman"/>
          <w:b/>
          <w:bCs/>
          <w:lang w:val="en-US" w:eastAsia="pl-PL"/>
        </w:rPr>
      </w:pPr>
    </w:p>
    <w:p w14:paraId="73E8DDC2" w14:textId="479053A9" w:rsidR="00A3347B" w:rsidRDefault="00A3347B" w:rsidP="00C42B0F">
      <w:pPr>
        <w:spacing w:after="0"/>
        <w:rPr>
          <w:rFonts w:eastAsia="Times New Roman" w:cs="Times New Roman"/>
          <w:b/>
          <w:bCs/>
          <w:lang w:val="en-US" w:eastAsia="pl-PL"/>
        </w:rPr>
      </w:pPr>
    </w:p>
    <w:p w14:paraId="06E661B9" w14:textId="4F3FBC31" w:rsidR="00A3347B" w:rsidRDefault="00A3347B" w:rsidP="00C42B0F">
      <w:pPr>
        <w:spacing w:after="0"/>
        <w:rPr>
          <w:rFonts w:eastAsia="Times New Roman" w:cs="Times New Roman"/>
          <w:b/>
          <w:bCs/>
          <w:lang w:val="en-US" w:eastAsia="pl-PL"/>
        </w:rPr>
      </w:pPr>
    </w:p>
    <w:p w14:paraId="5B23704D" w14:textId="79982544" w:rsidR="00A3347B" w:rsidRDefault="00A3347B" w:rsidP="00C42B0F">
      <w:pPr>
        <w:spacing w:after="0"/>
        <w:rPr>
          <w:rFonts w:eastAsia="Times New Roman" w:cs="Times New Roman"/>
          <w:b/>
          <w:bCs/>
          <w:lang w:val="en-US" w:eastAsia="pl-PL"/>
        </w:rPr>
      </w:pPr>
    </w:p>
    <w:p w14:paraId="5CDAA61A" w14:textId="77777777" w:rsidR="00A3347B" w:rsidRDefault="00A3347B" w:rsidP="00C42B0F">
      <w:pPr>
        <w:spacing w:after="0"/>
        <w:rPr>
          <w:rFonts w:eastAsia="Times New Roman" w:cs="Times New Roman"/>
          <w:b/>
          <w:bCs/>
          <w:lang w:val="en-US" w:eastAsia="pl-PL"/>
        </w:rPr>
      </w:pPr>
    </w:p>
    <w:p w14:paraId="70AFD663" w14:textId="77777777" w:rsidR="00C42B0F" w:rsidRPr="00751BBB" w:rsidRDefault="009616AB" w:rsidP="00C42B0F">
      <w:pPr>
        <w:spacing w:after="0"/>
        <w:rPr>
          <w:rFonts w:eastAsia="Times New Roman" w:cs="Times New Roman"/>
          <w:b/>
          <w:bCs/>
          <w:lang w:val="en-US" w:eastAsia="pl-PL"/>
        </w:rPr>
      </w:pPr>
      <w:r w:rsidRPr="00751BBB">
        <w:rPr>
          <w:rFonts w:eastAsia="Times New Roman" w:cs="Times New Roman"/>
          <w:b/>
          <w:bCs/>
          <w:lang w:val="en-US" w:eastAsia="pl-PL"/>
        </w:rPr>
        <w:lastRenderedPageBreak/>
        <w:t>Part</w:t>
      </w:r>
      <w:r w:rsidR="00C42B0F" w:rsidRPr="00751BBB">
        <w:rPr>
          <w:rFonts w:eastAsia="Times New Roman" w:cs="Times New Roman"/>
          <w:b/>
          <w:bCs/>
          <w:lang w:val="en-US" w:eastAsia="pl-PL"/>
        </w:rPr>
        <w:t xml:space="preserve"> III. </w:t>
      </w:r>
      <w:r w:rsidR="00B42F2D" w:rsidRPr="00751BBB">
        <w:rPr>
          <w:rFonts w:eastAsia="Times New Roman" w:cs="Times New Roman"/>
          <w:b/>
          <w:bCs/>
          <w:lang w:val="en-US" w:eastAsia="pl-PL"/>
        </w:rPr>
        <w:t>Description of the educational pr</w:t>
      </w:r>
      <w:r w:rsidR="00AC3172" w:rsidRPr="00751BBB">
        <w:rPr>
          <w:rFonts w:eastAsia="Times New Roman" w:cs="Times New Roman"/>
          <w:b/>
          <w:bCs/>
          <w:lang w:val="en-US" w:eastAsia="pl-PL"/>
        </w:rPr>
        <w:t>o</w:t>
      </w:r>
      <w:r w:rsidR="00B42F2D" w:rsidRPr="00751BBB">
        <w:rPr>
          <w:rFonts w:eastAsia="Times New Roman" w:cs="Times New Roman"/>
          <w:b/>
          <w:bCs/>
          <w:lang w:val="en-US" w:eastAsia="pl-PL"/>
        </w:rPr>
        <w:t xml:space="preserve">cess </w:t>
      </w:r>
      <w:r w:rsidRPr="00751BBB">
        <w:rPr>
          <w:rFonts w:eastAsia="Times New Roman" w:cs="Times New Roman"/>
          <w:b/>
          <w:bCs/>
          <w:lang w:val="en-US" w:eastAsia="pl-PL"/>
        </w:rPr>
        <w:t>resulting in</w:t>
      </w:r>
      <w:r w:rsidR="00AC3172" w:rsidRPr="00751BBB">
        <w:rPr>
          <w:rFonts w:eastAsia="Times New Roman" w:cs="Times New Roman"/>
          <w:b/>
          <w:bCs/>
          <w:lang w:val="en-US" w:eastAsia="pl-PL"/>
        </w:rPr>
        <w:t xml:space="preserve"> the learning outcome</w:t>
      </w:r>
      <w:r w:rsidRPr="00751BBB">
        <w:rPr>
          <w:rFonts w:eastAsia="Times New Roman" w:cs="Times New Roman"/>
          <w:b/>
          <w:bCs/>
          <w:lang w:val="en-US" w:eastAsia="pl-PL"/>
        </w:rPr>
        <w:t>s</w:t>
      </w:r>
    </w:p>
    <w:p w14:paraId="24C08735" w14:textId="77777777" w:rsidR="00AC3172" w:rsidRPr="00751BBB" w:rsidRDefault="00AC3172" w:rsidP="00C42B0F">
      <w:pPr>
        <w:spacing w:after="0"/>
        <w:rPr>
          <w:rFonts w:eastAsia="Times New Roman" w:cs="Times New Roman"/>
          <w:b/>
          <w:bCs/>
          <w:lang w:val="en-US" w:eastAsia="pl-PL"/>
        </w:rPr>
      </w:pPr>
    </w:p>
    <w:tbl>
      <w:tblPr>
        <w:tblStyle w:val="Tabela-Siatka"/>
        <w:tblW w:w="14885" w:type="dxa"/>
        <w:tblInd w:w="-176" w:type="dxa"/>
        <w:tblLayout w:type="fixed"/>
        <w:tblLook w:val="04A0" w:firstRow="1" w:lastRow="0" w:firstColumn="1" w:lastColumn="0" w:noHBand="0" w:noVBand="1"/>
      </w:tblPr>
      <w:tblGrid>
        <w:gridCol w:w="924"/>
        <w:gridCol w:w="211"/>
        <w:gridCol w:w="2410"/>
        <w:gridCol w:w="28"/>
        <w:gridCol w:w="680"/>
        <w:gridCol w:w="4423"/>
        <w:gridCol w:w="1276"/>
        <w:gridCol w:w="4933"/>
      </w:tblGrid>
      <w:tr w:rsidR="00C42B0F" w:rsidRPr="00E322E2" w14:paraId="3BF1D24B" w14:textId="77777777" w:rsidTr="00A2011D">
        <w:tc>
          <w:tcPr>
            <w:tcW w:w="14885" w:type="dxa"/>
            <w:gridSpan w:val="8"/>
            <w:vAlign w:val="center"/>
          </w:tcPr>
          <w:p w14:paraId="090FBDD2" w14:textId="77777777" w:rsidR="00C42B0F" w:rsidRPr="00751BBB" w:rsidRDefault="00C42B0F" w:rsidP="00CD68DC">
            <w:pPr>
              <w:rPr>
                <w:rFonts w:cs="Times New Roman"/>
                <w:b/>
                <w:lang w:val="en-US"/>
              </w:rPr>
            </w:pPr>
            <w:r w:rsidRPr="00751BBB">
              <w:rPr>
                <w:rFonts w:cs="Times New Roman"/>
                <w:b/>
                <w:sz w:val="32"/>
                <w:lang w:val="en-US"/>
              </w:rPr>
              <w:t>Specialization module: ENGLISH PHILOLOGY (BA studies)</w:t>
            </w:r>
          </w:p>
        </w:tc>
      </w:tr>
      <w:tr w:rsidR="00C42B0F" w:rsidRPr="00751BBB" w14:paraId="00873E8D" w14:textId="77777777" w:rsidTr="00A60E8B">
        <w:trPr>
          <w:trHeight w:val="517"/>
        </w:trPr>
        <w:tc>
          <w:tcPr>
            <w:tcW w:w="1135" w:type="dxa"/>
            <w:gridSpan w:val="2"/>
            <w:vMerge w:val="restart"/>
            <w:noWrap/>
            <w:textDirection w:val="btLr"/>
            <w:vAlign w:val="center"/>
            <w:hideMark/>
          </w:tcPr>
          <w:p w14:paraId="471D5925" w14:textId="77777777" w:rsidR="00C42B0F" w:rsidRPr="00751BBB" w:rsidRDefault="00C42B0F" w:rsidP="00CD68DC">
            <w:pPr>
              <w:jc w:val="center"/>
              <w:rPr>
                <w:rFonts w:eastAsia="Times New Roman" w:cs="Times New Roman"/>
                <w:b/>
                <w:bCs/>
                <w:lang w:val="en-US" w:eastAsia="pl-PL"/>
              </w:rPr>
            </w:pPr>
            <w:r w:rsidRPr="00751BBB">
              <w:rPr>
                <w:rFonts w:eastAsia="Times New Roman" w:cs="Times New Roman"/>
                <w:b/>
                <w:bCs/>
                <w:lang w:val="en-US" w:eastAsia="pl-PL"/>
              </w:rPr>
              <w:t>Groups of subjects</w:t>
            </w:r>
          </w:p>
        </w:tc>
        <w:tc>
          <w:tcPr>
            <w:tcW w:w="3118" w:type="dxa"/>
            <w:gridSpan w:val="3"/>
            <w:vMerge w:val="restart"/>
            <w:vAlign w:val="center"/>
            <w:hideMark/>
          </w:tcPr>
          <w:p w14:paraId="4BF1A85F" w14:textId="77777777" w:rsidR="00C42B0F" w:rsidRPr="00751BBB" w:rsidRDefault="00A2011D" w:rsidP="00CD68DC">
            <w:pPr>
              <w:jc w:val="center"/>
              <w:rPr>
                <w:rFonts w:eastAsia="Times New Roman" w:cs="Times New Roman"/>
                <w:b/>
                <w:bCs/>
                <w:iCs/>
                <w:lang w:val="en-US" w:eastAsia="pl-PL"/>
              </w:rPr>
            </w:pPr>
            <w:r>
              <w:rPr>
                <w:rFonts w:eastAsia="Times New Roman" w:cs="Times New Roman"/>
                <w:b/>
                <w:bCs/>
                <w:iCs/>
                <w:lang w:val="en-US" w:eastAsia="pl-PL"/>
              </w:rPr>
              <w:t xml:space="preserve">Symbols of learning outcomes </w:t>
            </w:r>
          </w:p>
        </w:tc>
        <w:tc>
          <w:tcPr>
            <w:tcW w:w="4423" w:type="dxa"/>
            <w:vMerge w:val="restart"/>
            <w:noWrap/>
            <w:vAlign w:val="center"/>
            <w:hideMark/>
          </w:tcPr>
          <w:p w14:paraId="10D52CBD" w14:textId="77777777" w:rsidR="00C42B0F" w:rsidRPr="00751BBB" w:rsidRDefault="00C42B0F" w:rsidP="00CD68DC">
            <w:pPr>
              <w:jc w:val="center"/>
              <w:rPr>
                <w:rFonts w:eastAsia="Times New Roman" w:cs="Times New Roman"/>
                <w:b/>
                <w:bCs/>
                <w:iCs/>
                <w:lang w:eastAsia="pl-PL"/>
              </w:rPr>
            </w:pPr>
            <w:proofErr w:type="spellStart"/>
            <w:r w:rsidRPr="00751BBB">
              <w:rPr>
                <w:rFonts w:eastAsia="Times New Roman" w:cs="Times New Roman"/>
                <w:b/>
                <w:bCs/>
                <w:iCs/>
                <w:lang w:eastAsia="pl-PL"/>
              </w:rPr>
              <w:t>Verification</w:t>
            </w:r>
            <w:proofErr w:type="spellEnd"/>
            <w:r w:rsidRPr="00751BBB">
              <w:rPr>
                <w:rFonts w:eastAsia="Times New Roman" w:cs="Times New Roman"/>
                <w:b/>
                <w:bCs/>
                <w:iCs/>
                <w:lang w:eastAsia="pl-PL"/>
              </w:rPr>
              <w:t xml:space="preserve"> of learning </w:t>
            </w:r>
            <w:proofErr w:type="spellStart"/>
            <w:r w:rsidRPr="00751BBB">
              <w:rPr>
                <w:rFonts w:eastAsia="Times New Roman" w:cs="Times New Roman"/>
                <w:b/>
                <w:bCs/>
                <w:iCs/>
                <w:lang w:eastAsia="pl-PL"/>
              </w:rPr>
              <w:t>outcomes</w:t>
            </w:r>
            <w:proofErr w:type="spellEnd"/>
          </w:p>
        </w:tc>
        <w:tc>
          <w:tcPr>
            <w:tcW w:w="6209" w:type="dxa"/>
            <w:gridSpan w:val="2"/>
            <w:vMerge w:val="restart"/>
            <w:noWrap/>
            <w:vAlign w:val="center"/>
            <w:hideMark/>
          </w:tcPr>
          <w:p w14:paraId="5D221B89" w14:textId="77777777" w:rsidR="00C42B0F" w:rsidRPr="00751BBB" w:rsidRDefault="00632C03" w:rsidP="00AC38FF">
            <w:pPr>
              <w:jc w:val="center"/>
              <w:rPr>
                <w:rFonts w:eastAsia="Times New Roman" w:cs="Times New Roman"/>
                <w:b/>
                <w:bCs/>
                <w:iCs/>
                <w:lang w:val="en-US" w:eastAsia="pl-PL"/>
              </w:rPr>
            </w:pPr>
            <w:r>
              <w:rPr>
                <w:rFonts w:eastAsia="Times New Roman" w:cs="Times New Roman"/>
                <w:b/>
                <w:bCs/>
                <w:iCs/>
                <w:lang w:val="en-US" w:eastAsia="pl-PL"/>
              </w:rPr>
              <w:t>Name</w:t>
            </w:r>
            <w:r w:rsidR="00C42B0F" w:rsidRPr="00751BBB">
              <w:rPr>
                <w:rFonts w:eastAsia="Times New Roman" w:cs="Times New Roman"/>
                <w:b/>
                <w:bCs/>
                <w:iCs/>
                <w:lang w:val="en-US" w:eastAsia="pl-PL"/>
              </w:rPr>
              <w:t xml:space="preserve"> of subjects</w:t>
            </w:r>
          </w:p>
        </w:tc>
      </w:tr>
      <w:tr w:rsidR="00C42B0F" w:rsidRPr="00751BBB" w14:paraId="4AA34B2B" w14:textId="77777777" w:rsidTr="00A60E8B">
        <w:trPr>
          <w:trHeight w:val="867"/>
        </w:trPr>
        <w:tc>
          <w:tcPr>
            <w:tcW w:w="1135" w:type="dxa"/>
            <w:gridSpan w:val="2"/>
            <w:vMerge/>
            <w:vAlign w:val="center"/>
            <w:hideMark/>
          </w:tcPr>
          <w:p w14:paraId="5F774A4A" w14:textId="77777777" w:rsidR="00C42B0F" w:rsidRPr="00751BBB" w:rsidRDefault="00C42B0F" w:rsidP="00CD68DC">
            <w:pPr>
              <w:rPr>
                <w:rFonts w:eastAsia="Times New Roman" w:cs="Times New Roman"/>
                <w:b/>
                <w:bCs/>
                <w:lang w:val="en-US" w:eastAsia="pl-PL"/>
              </w:rPr>
            </w:pPr>
          </w:p>
        </w:tc>
        <w:tc>
          <w:tcPr>
            <w:tcW w:w="3118" w:type="dxa"/>
            <w:gridSpan w:val="3"/>
            <w:vMerge/>
            <w:vAlign w:val="center"/>
            <w:hideMark/>
          </w:tcPr>
          <w:p w14:paraId="7E69D305" w14:textId="77777777" w:rsidR="00C42B0F" w:rsidRPr="00751BBB" w:rsidRDefault="00C42B0F" w:rsidP="00CD68DC">
            <w:pPr>
              <w:rPr>
                <w:rFonts w:eastAsia="Times New Roman" w:cs="Times New Roman"/>
                <w:b/>
                <w:bCs/>
                <w:i/>
                <w:iCs/>
                <w:lang w:val="en-US" w:eastAsia="pl-PL"/>
              </w:rPr>
            </w:pPr>
          </w:p>
        </w:tc>
        <w:tc>
          <w:tcPr>
            <w:tcW w:w="4423" w:type="dxa"/>
            <w:vMerge/>
            <w:vAlign w:val="center"/>
            <w:hideMark/>
          </w:tcPr>
          <w:p w14:paraId="3CD15FD3" w14:textId="77777777" w:rsidR="00C42B0F" w:rsidRPr="00751BBB" w:rsidRDefault="00C42B0F" w:rsidP="00CD68DC">
            <w:pPr>
              <w:rPr>
                <w:rFonts w:eastAsia="Times New Roman" w:cs="Times New Roman"/>
                <w:b/>
                <w:bCs/>
                <w:i/>
                <w:iCs/>
                <w:lang w:val="en-US" w:eastAsia="pl-PL"/>
              </w:rPr>
            </w:pPr>
          </w:p>
        </w:tc>
        <w:tc>
          <w:tcPr>
            <w:tcW w:w="6209" w:type="dxa"/>
            <w:gridSpan w:val="2"/>
            <w:vMerge/>
            <w:vAlign w:val="center"/>
            <w:hideMark/>
          </w:tcPr>
          <w:p w14:paraId="475608FA" w14:textId="77777777" w:rsidR="00C42B0F" w:rsidRPr="00751BBB" w:rsidRDefault="00C42B0F" w:rsidP="00CD68DC">
            <w:pPr>
              <w:rPr>
                <w:rFonts w:eastAsia="Times New Roman" w:cs="Times New Roman"/>
                <w:b/>
                <w:bCs/>
                <w:i/>
                <w:iCs/>
                <w:lang w:val="en-US" w:eastAsia="pl-PL"/>
              </w:rPr>
            </w:pPr>
          </w:p>
        </w:tc>
      </w:tr>
      <w:tr w:rsidR="00055746" w:rsidRPr="00751BBB" w14:paraId="1A9C135B" w14:textId="77777777" w:rsidTr="00A60E8B">
        <w:trPr>
          <w:trHeight w:val="2944"/>
        </w:trPr>
        <w:tc>
          <w:tcPr>
            <w:tcW w:w="1135" w:type="dxa"/>
            <w:gridSpan w:val="2"/>
            <w:textDirection w:val="btLr"/>
            <w:vAlign w:val="center"/>
            <w:hideMark/>
          </w:tcPr>
          <w:p w14:paraId="75877D1F" w14:textId="77777777" w:rsidR="00055746" w:rsidRPr="00751BBB" w:rsidRDefault="00055746" w:rsidP="00CD68DC">
            <w:pPr>
              <w:jc w:val="center"/>
              <w:rPr>
                <w:rFonts w:eastAsia="Times New Roman" w:cs="Times New Roman"/>
                <w:lang w:val="en-US" w:eastAsia="pl-PL"/>
              </w:rPr>
            </w:pPr>
            <w:r w:rsidRPr="00751BBB">
              <w:rPr>
                <w:rFonts w:eastAsia="Times New Roman" w:cs="Times New Roman"/>
                <w:lang w:val="en-US" w:eastAsia="pl-PL"/>
              </w:rPr>
              <w:t>GROUP OF SUBJECTS_1, Practical English 1</w:t>
            </w:r>
          </w:p>
        </w:tc>
        <w:tc>
          <w:tcPr>
            <w:tcW w:w="3118" w:type="dxa"/>
            <w:gridSpan w:val="3"/>
            <w:vAlign w:val="center"/>
            <w:hideMark/>
          </w:tcPr>
          <w:p w14:paraId="1D43A953" w14:textId="77777777" w:rsidR="00055746" w:rsidRPr="00E322E2" w:rsidRDefault="00055746" w:rsidP="005842AB">
            <w:pPr>
              <w:jc w:val="center"/>
              <w:rPr>
                <w:rFonts w:eastAsia="Times New Roman" w:cs="Times New Roman"/>
                <w:lang w:val="en-US" w:eastAsia="pl-PL"/>
              </w:rPr>
            </w:pPr>
            <w:r w:rsidRPr="00E322E2">
              <w:rPr>
                <w:rFonts w:eastAsia="Times New Roman" w:cs="Times New Roman"/>
                <w:sz w:val="20"/>
                <w:szCs w:val="20"/>
                <w:lang w:val="en-US" w:eastAsia="pl-PL"/>
              </w:rPr>
              <w:t>KP6_ WG1, KP6_WG4, KP6_WG9, KP6_WK1,</w:t>
            </w:r>
          </w:p>
          <w:p w14:paraId="47C3A3E7" w14:textId="77777777" w:rsidR="00055746" w:rsidRPr="00E322E2" w:rsidRDefault="00055746" w:rsidP="005842AB">
            <w:pPr>
              <w:jc w:val="center"/>
              <w:rPr>
                <w:rFonts w:eastAsia="Times New Roman" w:cs="Times New Roman"/>
                <w:sz w:val="20"/>
                <w:szCs w:val="20"/>
                <w:lang w:val="en-US" w:eastAsia="pl-PL"/>
              </w:rPr>
            </w:pPr>
            <w:r w:rsidRPr="00E322E2">
              <w:rPr>
                <w:rFonts w:eastAsia="Times New Roman" w:cs="Times New Roman"/>
                <w:sz w:val="20"/>
                <w:szCs w:val="20"/>
                <w:lang w:val="en-US" w:eastAsia="pl-PL"/>
              </w:rPr>
              <w:t>KP6_UW4, KP6_UW6, KP6_UK4, KP6_UK5, KP6_UO1, KP6_UU1,</w:t>
            </w:r>
          </w:p>
          <w:p w14:paraId="69D7F98F" w14:textId="3773AB16" w:rsidR="00055746" w:rsidRPr="00E322E2" w:rsidRDefault="00055746" w:rsidP="005842AB">
            <w:pPr>
              <w:jc w:val="center"/>
              <w:rPr>
                <w:rFonts w:eastAsia="Times New Roman" w:cs="Times New Roman"/>
                <w:lang w:val="en-US" w:eastAsia="pl-PL"/>
              </w:rPr>
            </w:pPr>
            <w:r w:rsidRPr="00E322E2">
              <w:rPr>
                <w:rFonts w:eastAsia="Times New Roman" w:cs="Times New Roman"/>
                <w:sz w:val="20"/>
                <w:szCs w:val="20"/>
                <w:lang w:val="en-US" w:eastAsia="pl-PL"/>
              </w:rPr>
              <w:t>KP6_KK1, KP6_KK2, KP6_KO4, KP6_KO5,</w:t>
            </w:r>
          </w:p>
        </w:tc>
        <w:tc>
          <w:tcPr>
            <w:tcW w:w="4423" w:type="dxa"/>
            <w:vAlign w:val="center"/>
          </w:tcPr>
          <w:p w14:paraId="238A4828" w14:textId="77777777" w:rsidR="00055746" w:rsidRPr="00E322E2" w:rsidRDefault="00055746" w:rsidP="00055746">
            <w:pPr>
              <w:jc w:val="center"/>
              <w:rPr>
                <w:lang w:val="en-GB"/>
              </w:rPr>
            </w:pPr>
            <w:r w:rsidRPr="00E322E2">
              <w:rPr>
                <w:lang w:val="en-GB"/>
              </w:rPr>
              <w:t>a credit or an exam according to the studies schedule</w:t>
            </w:r>
            <w:r w:rsidRPr="00E322E2">
              <w:rPr>
                <w:lang w:val="en-GB"/>
              </w:rPr>
              <w:br/>
            </w:r>
          </w:p>
          <w:p w14:paraId="0AFEF848" w14:textId="7C2125D3" w:rsidR="00055746" w:rsidRPr="00E322E2" w:rsidRDefault="00055746" w:rsidP="00055746">
            <w:pPr>
              <w:jc w:val="center"/>
              <w:rPr>
                <w:lang w:val="en-GB"/>
              </w:rPr>
            </w:pPr>
            <w:r w:rsidRPr="00E322E2">
              <w:rPr>
                <w:lang w:val="en-GB"/>
              </w:rPr>
              <w:t>ongoing observations of student`s </w:t>
            </w:r>
            <w:r w:rsidR="009324CF">
              <w:rPr>
                <w:lang w:val="en-GB"/>
              </w:rPr>
              <w:t xml:space="preserve">                          </w:t>
            </w:r>
            <w:r w:rsidRPr="00E322E2">
              <w:rPr>
                <w:lang w:val="en-GB"/>
              </w:rPr>
              <w:t>activity/involvement</w:t>
            </w:r>
            <w:r w:rsidRPr="00E322E2">
              <w:rPr>
                <w:lang w:val="en-GB"/>
              </w:rPr>
              <w:br/>
            </w:r>
          </w:p>
          <w:p w14:paraId="1D8DC0FD" w14:textId="72879C26" w:rsidR="00055746" w:rsidRPr="00751BBB" w:rsidRDefault="00055746" w:rsidP="00055746">
            <w:pPr>
              <w:jc w:val="center"/>
              <w:rPr>
                <w:rFonts w:eastAsia="Times New Roman" w:cs="Times New Roman"/>
                <w:lang w:val="en-US" w:eastAsia="pl-PL"/>
              </w:rPr>
            </w:pPr>
            <w:r w:rsidRPr="00E322E2">
              <w:rPr>
                <w:lang w:val="en-GB"/>
              </w:rPr>
              <w:t>oral and/or written testing within the learning outcomes (for example, text analysis/interpretation, presentation, project work, test, essay, dictation)</w:t>
            </w:r>
          </w:p>
        </w:tc>
        <w:tc>
          <w:tcPr>
            <w:tcW w:w="6209" w:type="dxa"/>
            <w:gridSpan w:val="2"/>
            <w:vAlign w:val="center"/>
            <w:hideMark/>
          </w:tcPr>
          <w:p w14:paraId="62315BD0" w14:textId="77777777" w:rsidR="00055746" w:rsidRPr="00751BBB" w:rsidRDefault="00055746" w:rsidP="00CD68DC">
            <w:pPr>
              <w:jc w:val="center"/>
              <w:rPr>
                <w:rFonts w:eastAsia="Times New Roman" w:cs="Times New Roman"/>
                <w:lang w:eastAsia="pl-PL"/>
              </w:rPr>
            </w:pPr>
            <w:proofErr w:type="spellStart"/>
            <w:r w:rsidRPr="00751BBB">
              <w:rPr>
                <w:rFonts w:eastAsia="Times New Roman" w:cs="Times New Roman"/>
                <w:lang w:eastAsia="pl-PL"/>
              </w:rPr>
              <w:t>Practical</w:t>
            </w:r>
            <w:proofErr w:type="spellEnd"/>
            <w:r w:rsidRPr="00751BBB">
              <w:rPr>
                <w:rFonts w:eastAsia="Times New Roman" w:cs="Times New Roman"/>
                <w:lang w:eastAsia="pl-PL"/>
              </w:rPr>
              <w:t xml:space="preserve"> English</w:t>
            </w:r>
          </w:p>
        </w:tc>
      </w:tr>
      <w:tr w:rsidR="00C42B0F" w:rsidRPr="00E322E2" w14:paraId="0AC3E04A" w14:textId="77777777" w:rsidTr="00A2011D">
        <w:trPr>
          <w:trHeight w:val="402"/>
        </w:trPr>
        <w:tc>
          <w:tcPr>
            <w:tcW w:w="14885" w:type="dxa"/>
            <w:gridSpan w:val="8"/>
            <w:noWrap/>
            <w:vAlign w:val="center"/>
            <w:hideMark/>
          </w:tcPr>
          <w:p w14:paraId="6A23EE97" w14:textId="77777777" w:rsidR="00C42B0F" w:rsidRPr="00751BBB" w:rsidRDefault="00C42B0F" w:rsidP="00CD68DC">
            <w:pPr>
              <w:rPr>
                <w:rFonts w:eastAsia="Times New Roman" w:cs="Times New Roman"/>
                <w:b/>
                <w:lang w:val="en-US" w:eastAsia="pl-PL"/>
              </w:rPr>
            </w:pPr>
            <w:r w:rsidRPr="00751BBB">
              <w:rPr>
                <w:rFonts w:eastAsia="Times New Roman" w:cs="Times New Roman"/>
                <w:lang w:val="en-US" w:eastAsia="pl-PL"/>
              </w:rPr>
              <w:t>  </w:t>
            </w:r>
            <w:r w:rsidRPr="00751BBB">
              <w:rPr>
                <w:rFonts w:eastAsia="Times New Roman" w:cs="Times New Roman"/>
                <w:b/>
                <w:lang w:val="en-US" w:eastAsia="pl-PL"/>
              </w:rPr>
              <w:t>THE CONTENT:</w:t>
            </w:r>
          </w:p>
          <w:p w14:paraId="7F851448" w14:textId="77777777" w:rsidR="00C42B0F" w:rsidRPr="00751BBB" w:rsidRDefault="00C42B0F" w:rsidP="00CD68DC">
            <w:pPr>
              <w:rPr>
                <w:rFonts w:eastAsia="Times New Roman" w:cs="Times New Roman"/>
                <w:b/>
                <w:lang w:val="en-US" w:eastAsia="pl-PL"/>
              </w:rPr>
            </w:pPr>
          </w:p>
          <w:p w14:paraId="2F6810E8" w14:textId="77777777" w:rsidR="00C42B0F" w:rsidRPr="00751BBB" w:rsidRDefault="00C42B0F" w:rsidP="002A33FB">
            <w:pPr>
              <w:pStyle w:val="Standard"/>
              <w:snapToGrid w:val="0"/>
              <w:rPr>
                <w:rFonts w:cs="Times New Roman"/>
                <w:lang w:val="en-US"/>
              </w:rPr>
            </w:pPr>
            <w:r w:rsidRPr="00751BBB">
              <w:rPr>
                <w:rFonts w:cs="Times New Roman"/>
                <w:lang w:val="en-US"/>
              </w:rPr>
              <w:t>After finishing the course, the student:</w:t>
            </w:r>
          </w:p>
          <w:p w14:paraId="465D6CC6" w14:textId="77777777" w:rsidR="00C42B0F" w:rsidRPr="00751BBB" w:rsidRDefault="00C42B0F" w:rsidP="002A33FB">
            <w:pPr>
              <w:pStyle w:val="Standard"/>
              <w:numPr>
                <w:ilvl w:val="0"/>
                <w:numId w:val="2"/>
              </w:numPr>
              <w:ind w:left="460"/>
              <w:rPr>
                <w:rFonts w:cs="Times New Roman"/>
                <w:lang w:val="en-US"/>
              </w:rPr>
            </w:pPr>
            <w:r w:rsidRPr="00751BBB">
              <w:rPr>
                <w:rFonts w:cs="Times New Roman"/>
                <w:lang w:val="en-US"/>
              </w:rPr>
              <w:t>can use linguistic means necessary for expressing personal thoughts;</w:t>
            </w:r>
          </w:p>
          <w:p w14:paraId="0922AF44" w14:textId="77777777" w:rsidR="00C42B0F" w:rsidRPr="00751BBB" w:rsidRDefault="00C42B0F" w:rsidP="002A33FB">
            <w:pPr>
              <w:pStyle w:val="Standard"/>
              <w:numPr>
                <w:ilvl w:val="0"/>
                <w:numId w:val="2"/>
              </w:numPr>
              <w:ind w:left="460"/>
              <w:rPr>
                <w:rFonts w:cs="Times New Roman"/>
                <w:lang w:val="en-US"/>
              </w:rPr>
            </w:pPr>
            <w:r w:rsidRPr="00751BBB">
              <w:rPr>
                <w:rFonts w:cs="Times New Roman"/>
                <w:lang w:val="en-US"/>
              </w:rPr>
              <w:t>is acquainted with vocabulary from the following areas: thematic vocabulary, synonyms, antonyms, collocations, phrasal verbs, idiomatic expressions;</w:t>
            </w:r>
          </w:p>
          <w:p w14:paraId="12AA742F" w14:textId="77777777" w:rsidR="00C42B0F" w:rsidRPr="00751BBB" w:rsidRDefault="00C42B0F" w:rsidP="002A33FB">
            <w:pPr>
              <w:pStyle w:val="Tytu"/>
              <w:numPr>
                <w:ilvl w:val="0"/>
                <w:numId w:val="2"/>
              </w:numPr>
              <w:suppressAutoHyphens/>
              <w:ind w:left="460"/>
              <w:jc w:val="left"/>
              <w:textAlignment w:val="baseline"/>
              <w:rPr>
                <w:rFonts w:ascii="Times New Roman" w:hAnsi="Times New Roman"/>
                <w:b w:val="0"/>
                <w:bCs w:val="0"/>
                <w:sz w:val="24"/>
                <w:szCs w:val="24"/>
                <w:u w:val="none"/>
                <w:lang w:val="en-US"/>
              </w:rPr>
            </w:pPr>
            <w:r w:rsidRPr="00751BBB">
              <w:rPr>
                <w:rFonts w:ascii="Times New Roman" w:hAnsi="Times New Roman"/>
                <w:b w:val="0"/>
                <w:bCs w:val="0"/>
                <w:sz w:val="24"/>
                <w:szCs w:val="24"/>
                <w:u w:val="none"/>
                <w:lang w:val="en-US"/>
              </w:rPr>
              <w:t>freely uses syntactic structures appropriate for the English language;</w:t>
            </w:r>
          </w:p>
          <w:p w14:paraId="3037F68F" w14:textId="77777777" w:rsidR="00C42B0F" w:rsidRPr="00751BBB" w:rsidRDefault="00C42B0F" w:rsidP="002A33FB">
            <w:pPr>
              <w:pStyle w:val="Tytu"/>
              <w:numPr>
                <w:ilvl w:val="0"/>
                <w:numId w:val="2"/>
              </w:numPr>
              <w:suppressAutoHyphens/>
              <w:ind w:left="460"/>
              <w:jc w:val="left"/>
              <w:textAlignment w:val="baseline"/>
              <w:rPr>
                <w:rFonts w:ascii="Times New Roman" w:hAnsi="Times New Roman"/>
                <w:b w:val="0"/>
                <w:bCs w:val="0"/>
                <w:sz w:val="24"/>
                <w:szCs w:val="24"/>
                <w:u w:val="none"/>
                <w:lang w:val="en-US"/>
              </w:rPr>
            </w:pPr>
            <w:r w:rsidRPr="00751BBB">
              <w:rPr>
                <w:rFonts w:ascii="Times New Roman" w:hAnsi="Times New Roman"/>
                <w:b w:val="0"/>
                <w:bCs w:val="0"/>
                <w:sz w:val="24"/>
                <w:szCs w:val="24"/>
                <w:u w:val="none"/>
                <w:lang w:val="en-US"/>
              </w:rPr>
              <w:t>uses grammatical terminology of a given area;</w:t>
            </w:r>
          </w:p>
          <w:p w14:paraId="6DFA8A5D" w14:textId="77777777" w:rsidR="00C42B0F" w:rsidRPr="00751BBB" w:rsidRDefault="00C42B0F" w:rsidP="002A33FB">
            <w:pPr>
              <w:pStyle w:val="Standard"/>
              <w:numPr>
                <w:ilvl w:val="0"/>
                <w:numId w:val="2"/>
              </w:numPr>
              <w:ind w:left="460"/>
              <w:rPr>
                <w:rFonts w:cs="Times New Roman"/>
                <w:lang w:val="en-US"/>
              </w:rPr>
            </w:pPr>
            <w:r w:rsidRPr="00751BBB">
              <w:rPr>
                <w:rFonts w:cs="Times New Roman"/>
                <w:lang w:val="en-US"/>
              </w:rPr>
              <w:t>has developed reading techniques such as, e.g. reading for specific information, reading for general understanding;</w:t>
            </w:r>
          </w:p>
          <w:p w14:paraId="3F9AF763" w14:textId="77777777" w:rsidR="00C42B0F" w:rsidRPr="00751BBB" w:rsidRDefault="00C42B0F" w:rsidP="002A33FB">
            <w:pPr>
              <w:pStyle w:val="Standard"/>
              <w:numPr>
                <w:ilvl w:val="0"/>
                <w:numId w:val="2"/>
              </w:numPr>
              <w:ind w:left="460"/>
              <w:rPr>
                <w:rFonts w:cs="Times New Roman"/>
                <w:lang w:val="en-US"/>
              </w:rPr>
            </w:pPr>
            <w:r w:rsidRPr="00751BBB">
              <w:rPr>
                <w:rFonts w:cs="Times New Roman"/>
                <w:lang w:val="en-US"/>
              </w:rPr>
              <w:t xml:space="preserve">is able to prepare interpretations of and comments on the reading material;  </w:t>
            </w:r>
          </w:p>
          <w:p w14:paraId="3711767E" w14:textId="77777777" w:rsidR="00C42B0F" w:rsidRPr="00751BBB" w:rsidRDefault="00C42B0F" w:rsidP="002A33FB">
            <w:pPr>
              <w:pStyle w:val="Standard"/>
              <w:numPr>
                <w:ilvl w:val="0"/>
                <w:numId w:val="2"/>
              </w:numPr>
              <w:ind w:left="460"/>
              <w:rPr>
                <w:rFonts w:cs="Times New Roman"/>
                <w:lang w:val="en-US"/>
              </w:rPr>
            </w:pPr>
            <w:r w:rsidRPr="00751BBB">
              <w:rPr>
                <w:rFonts w:cs="Times New Roman"/>
                <w:lang w:val="en-US"/>
              </w:rPr>
              <w:t>has developed the ability of listening and understanding at the 'micro' level;</w:t>
            </w:r>
          </w:p>
          <w:p w14:paraId="33FB9E56" w14:textId="77777777" w:rsidR="00C42B0F" w:rsidRPr="00751BBB" w:rsidRDefault="00C42B0F" w:rsidP="002A33FB">
            <w:pPr>
              <w:pStyle w:val="Standard"/>
              <w:numPr>
                <w:ilvl w:val="0"/>
                <w:numId w:val="2"/>
              </w:numPr>
              <w:ind w:left="460"/>
              <w:rPr>
                <w:rFonts w:cs="Times New Roman"/>
                <w:lang w:val="en-US"/>
              </w:rPr>
            </w:pPr>
            <w:r w:rsidRPr="00751BBB">
              <w:rPr>
                <w:rFonts w:cs="Times New Roman"/>
                <w:lang w:val="en-US"/>
              </w:rPr>
              <w:t>is able to speak extensively and naturally;</w:t>
            </w:r>
          </w:p>
          <w:p w14:paraId="56F6058F" w14:textId="77777777" w:rsidR="00C42B0F" w:rsidRPr="00751BBB" w:rsidRDefault="00C42B0F" w:rsidP="002A33FB">
            <w:pPr>
              <w:pStyle w:val="Standard"/>
              <w:numPr>
                <w:ilvl w:val="0"/>
                <w:numId w:val="2"/>
              </w:numPr>
              <w:ind w:left="460"/>
              <w:rPr>
                <w:rFonts w:cs="Times New Roman"/>
                <w:lang w:val="en-US"/>
              </w:rPr>
            </w:pPr>
            <w:r w:rsidRPr="00751BBB">
              <w:rPr>
                <w:rFonts w:cs="Times New Roman"/>
                <w:lang w:val="en-US"/>
              </w:rPr>
              <w:t>is able to follow other people's utterances and to participate in the discussion on a given topic;</w:t>
            </w:r>
          </w:p>
          <w:p w14:paraId="37402142" w14:textId="77777777" w:rsidR="00C42B0F" w:rsidRPr="00751BBB" w:rsidRDefault="00C42B0F" w:rsidP="002A33FB">
            <w:pPr>
              <w:pStyle w:val="Standard"/>
              <w:numPr>
                <w:ilvl w:val="0"/>
                <w:numId w:val="2"/>
              </w:numPr>
              <w:ind w:left="460"/>
              <w:rPr>
                <w:rFonts w:cs="Times New Roman"/>
                <w:lang w:val="en-US"/>
              </w:rPr>
            </w:pPr>
            <w:r w:rsidRPr="00751BBB">
              <w:rPr>
                <w:rFonts w:cs="Times New Roman"/>
                <w:lang w:val="en-US"/>
              </w:rPr>
              <w:t>is aware of various styles and registers of the language;</w:t>
            </w:r>
          </w:p>
          <w:p w14:paraId="3248A071" w14:textId="77777777" w:rsidR="00C42B0F" w:rsidRPr="00751BBB" w:rsidRDefault="00C42B0F" w:rsidP="002A33FB">
            <w:pPr>
              <w:pStyle w:val="Standard"/>
              <w:numPr>
                <w:ilvl w:val="0"/>
                <w:numId w:val="2"/>
              </w:numPr>
              <w:ind w:left="460"/>
              <w:rPr>
                <w:rFonts w:cs="Times New Roman"/>
                <w:lang w:val="en-US"/>
              </w:rPr>
            </w:pPr>
            <w:r w:rsidRPr="00751BBB">
              <w:rPr>
                <w:rFonts w:cs="Times New Roman"/>
                <w:lang w:val="en-US"/>
              </w:rPr>
              <w:t>knows how the articulation apparatus is built;</w:t>
            </w:r>
          </w:p>
          <w:p w14:paraId="273FE31F" w14:textId="77777777" w:rsidR="00C42B0F" w:rsidRPr="00751BBB" w:rsidRDefault="00C42B0F" w:rsidP="002A33FB">
            <w:pPr>
              <w:pStyle w:val="Textbody"/>
              <w:numPr>
                <w:ilvl w:val="0"/>
                <w:numId w:val="2"/>
              </w:numPr>
              <w:tabs>
                <w:tab w:val="left" w:pos="283"/>
              </w:tabs>
              <w:spacing w:line="240" w:lineRule="auto"/>
              <w:ind w:left="460"/>
              <w:jc w:val="both"/>
              <w:rPr>
                <w:rFonts w:cs="Times New Roman"/>
                <w:sz w:val="24"/>
                <w:szCs w:val="24"/>
                <w:lang w:val="en-US"/>
              </w:rPr>
            </w:pPr>
            <w:r w:rsidRPr="00751BBB">
              <w:rPr>
                <w:rFonts w:cs="Times New Roman"/>
                <w:sz w:val="24"/>
                <w:szCs w:val="24"/>
                <w:lang w:val="en-US"/>
              </w:rPr>
              <w:t>distinguishes and properly articulates particular sounds (vowels and consonants);</w:t>
            </w:r>
          </w:p>
          <w:p w14:paraId="58F8EE75" w14:textId="77777777" w:rsidR="00C42B0F" w:rsidRPr="00751BBB" w:rsidRDefault="00C42B0F" w:rsidP="002A33FB">
            <w:pPr>
              <w:pStyle w:val="Textbody"/>
              <w:numPr>
                <w:ilvl w:val="0"/>
                <w:numId w:val="2"/>
              </w:numPr>
              <w:tabs>
                <w:tab w:val="left" w:pos="283"/>
              </w:tabs>
              <w:spacing w:line="240" w:lineRule="auto"/>
              <w:ind w:left="460"/>
              <w:jc w:val="both"/>
              <w:rPr>
                <w:rFonts w:cs="Times New Roman"/>
                <w:sz w:val="24"/>
                <w:szCs w:val="24"/>
                <w:lang w:val="en-US"/>
              </w:rPr>
            </w:pPr>
            <w:r w:rsidRPr="00751BBB">
              <w:rPr>
                <w:rFonts w:cs="Times New Roman"/>
                <w:sz w:val="24"/>
                <w:szCs w:val="24"/>
                <w:lang w:val="en-US"/>
              </w:rPr>
              <w:lastRenderedPageBreak/>
              <w:t>knows the phonetic alphabet and is able to use it (the skill of phonetic transcription - transcription of single words and simple sentences);</w:t>
            </w:r>
          </w:p>
          <w:p w14:paraId="60E0E24F" w14:textId="77777777" w:rsidR="00C42B0F" w:rsidRPr="00751BBB" w:rsidRDefault="00C42B0F" w:rsidP="002A33FB">
            <w:pPr>
              <w:pStyle w:val="Textbody"/>
              <w:numPr>
                <w:ilvl w:val="0"/>
                <w:numId w:val="2"/>
              </w:numPr>
              <w:tabs>
                <w:tab w:val="left" w:pos="283"/>
              </w:tabs>
              <w:spacing w:line="240" w:lineRule="auto"/>
              <w:ind w:left="460"/>
              <w:jc w:val="both"/>
              <w:rPr>
                <w:rFonts w:cs="Times New Roman"/>
                <w:sz w:val="24"/>
                <w:szCs w:val="24"/>
                <w:lang w:val="en-US"/>
              </w:rPr>
            </w:pPr>
            <w:r w:rsidRPr="00751BBB">
              <w:rPr>
                <w:rFonts w:cs="Times New Roman"/>
                <w:sz w:val="24"/>
                <w:szCs w:val="24"/>
                <w:lang w:val="en-US"/>
              </w:rPr>
              <w:t>knows the basic processes appearing in connected speech (assimilation, elision, etc.);</w:t>
            </w:r>
          </w:p>
          <w:p w14:paraId="2E56C871" w14:textId="77777777" w:rsidR="00C42B0F" w:rsidRPr="00751BBB" w:rsidRDefault="00C42B0F" w:rsidP="002A33FB">
            <w:pPr>
              <w:pStyle w:val="Akapitzlist"/>
              <w:numPr>
                <w:ilvl w:val="0"/>
                <w:numId w:val="2"/>
              </w:numPr>
              <w:autoSpaceDE w:val="0"/>
              <w:autoSpaceDN w:val="0"/>
              <w:adjustRightInd w:val="0"/>
              <w:ind w:left="460"/>
              <w:rPr>
                <w:b/>
                <w:lang w:val="en-US" w:eastAsia="pl-PL"/>
              </w:rPr>
            </w:pPr>
            <w:r w:rsidRPr="00751BBB">
              <w:rPr>
                <w:lang w:val="en-US"/>
              </w:rPr>
              <w:t>understands the basic functions of intonation, distinguishes and uses basic tones and intonation patterns in appropriate contexts.</w:t>
            </w:r>
            <w:r w:rsidRPr="00751BBB">
              <w:rPr>
                <w:rFonts w:eastAsia="Times New Roman"/>
                <w:b/>
                <w:bCs/>
                <w:lang w:val="en-US" w:eastAsia="pl-PL"/>
              </w:rPr>
              <w:t> </w:t>
            </w:r>
          </w:p>
          <w:p w14:paraId="5254656D" w14:textId="77777777" w:rsidR="00C42B0F" w:rsidRPr="00751BBB" w:rsidRDefault="00C42B0F" w:rsidP="00CD68DC">
            <w:pPr>
              <w:pStyle w:val="Akapitzlist"/>
              <w:autoSpaceDE w:val="0"/>
              <w:autoSpaceDN w:val="0"/>
              <w:adjustRightInd w:val="0"/>
              <w:rPr>
                <w:b/>
                <w:lang w:val="en-US" w:eastAsia="pl-PL"/>
              </w:rPr>
            </w:pPr>
          </w:p>
        </w:tc>
      </w:tr>
      <w:tr w:rsidR="00311269" w:rsidRPr="00751BBB" w14:paraId="18D876E2" w14:textId="77777777" w:rsidTr="00A60E8B">
        <w:trPr>
          <w:trHeight w:val="3629"/>
        </w:trPr>
        <w:tc>
          <w:tcPr>
            <w:tcW w:w="924" w:type="dxa"/>
            <w:textDirection w:val="btLr"/>
            <w:vAlign w:val="center"/>
            <w:hideMark/>
          </w:tcPr>
          <w:p w14:paraId="1331A376" w14:textId="77777777" w:rsidR="00A3347B" w:rsidRDefault="00311269" w:rsidP="00CD68DC">
            <w:pPr>
              <w:jc w:val="center"/>
              <w:rPr>
                <w:rFonts w:eastAsia="Times New Roman" w:cs="Times New Roman"/>
                <w:lang w:val="en-US" w:eastAsia="pl-PL"/>
              </w:rPr>
            </w:pPr>
            <w:r w:rsidRPr="00751BBB">
              <w:rPr>
                <w:rFonts w:eastAsia="Times New Roman" w:cs="Times New Roman"/>
                <w:lang w:val="en-US" w:eastAsia="pl-PL"/>
              </w:rPr>
              <w:lastRenderedPageBreak/>
              <w:t xml:space="preserve">GROUP OF SUBJECTS_2, </w:t>
            </w:r>
          </w:p>
          <w:p w14:paraId="17803A9F" w14:textId="3359B2EB" w:rsidR="00311269" w:rsidRPr="00751BBB" w:rsidRDefault="00311269" w:rsidP="00CD68DC">
            <w:pPr>
              <w:jc w:val="center"/>
              <w:rPr>
                <w:rFonts w:eastAsia="Times New Roman" w:cs="Times New Roman"/>
                <w:lang w:val="en-US" w:eastAsia="pl-PL"/>
              </w:rPr>
            </w:pPr>
            <w:r w:rsidRPr="00751BBB">
              <w:rPr>
                <w:rFonts w:eastAsia="Times New Roman" w:cs="Times New Roman"/>
                <w:lang w:val="en-US" w:eastAsia="pl-PL"/>
              </w:rPr>
              <w:t>Practical English  2</w:t>
            </w:r>
          </w:p>
        </w:tc>
        <w:tc>
          <w:tcPr>
            <w:tcW w:w="2621" w:type="dxa"/>
            <w:gridSpan w:val="2"/>
            <w:vAlign w:val="center"/>
            <w:hideMark/>
          </w:tcPr>
          <w:p w14:paraId="2122DE7E" w14:textId="77777777" w:rsidR="00311269" w:rsidRPr="00E322E2" w:rsidRDefault="00311269" w:rsidP="00CD68DC">
            <w:pPr>
              <w:jc w:val="center"/>
              <w:rPr>
                <w:rFonts w:eastAsia="Times New Roman" w:cs="Times New Roman"/>
                <w:lang w:val="en-US" w:eastAsia="pl-PL"/>
              </w:rPr>
            </w:pPr>
            <w:r w:rsidRPr="00E322E2">
              <w:rPr>
                <w:rFonts w:eastAsia="Times New Roman" w:cs="Times New Roman"/>
                <w:lang w:val="en-US" w:eastAsia="pl-PL"/>
              </w:rPr>
              <w:t>KP6_ WG1, KP6_WG4, KP6_WG9, KP6_WK1,</w:t>
            </w:r>
          </w:p>
          <w:p w14:paraId="51BE57F2" w14:textId="77777777" w:rsidR="00311269" w:rsidRPr="00E322E2" w:rsidRDefault="00311269" w:rsidP="00CD68DC">
            <w:pPr>
              <w:rPr>
                <w:rFonts w:eastAsia="Times New Roman" w:cs="Times New Roman"/>
                <w:lang w:val="en-US" w:eastAsia="pl-PL"/>
              </w:rPr>
            </w:pPr>
            <w:r w:rsidRPr="00E322E2">
              <w:rPr>
                <w:rFonts w:eastAsia="Times New Roman" w:cs="Times New Roman"/>
                <w:lang w:val="en-US" w:eastAsia="pl-PL"/>
              </w:rPr>
              <w:t xml:space="preserve">KP6_UW4, KP6_UW6, KP6_UK4, KP6_UK5, KP6_UO1, KP6_UU1, </w:t>
            </w:r>
          </w:p>
          <w:p w14:paraId="2D55A108" w14:textId="0E40C665" w:rsidR="00311269" w:rsidRPr="00E322E2" w:rsidRDefault="00311269" w:rsidP="00CD68DC">
            <w:pPr>
              <w:rPr>
                <w:rFonts w:eastAsia="Times New Roman" w:cs="Times New Roman"/>
                <w:lang w:val="en-US" w:eastAsia="pl-PL"/>
              </w:rPr>
            </w:pPr>
            <w:r w:rsidRPr="00E322E2">
              <w:rPr>
                <w:rFonts w:eastAsia="Times New Roman" w:cs="Times New Roman"/>
                <w:lang w:val="en-US" w:eastAsia="pl-PL"/>
              </w:rPr>
              <w:t xml:space="preserve">KP6_KK1, KP6_KK2, KP6_KO4, KP6_KO5, </w:t>
            </w:r>
          </w:p>
        </w:tc>
        <w:tc>
          <w:tcPr>
            <w:tcW w:w="6407" w:type="dxa"/>
            <w:gridSpan w:val="4"/>
            <w:vAlign w:val="center"/>
          </w:tcPr>
          <w:p w14:paraId="285DAD0D" w14:textId="77777777" w:rsidR="00311269" w:rsidRPr="00E322E2" w:rsidRDefault="00311269" w:rsidP="00962658">
            <w:pPr>
              <w:jc w:val="center"/>
              <w:rPr>
                <w:lang w:val="en-GB"/>
              </w:rPr>
            </w:pPr>
            <w:r w:rsidRPr="00E322E2">
              <w:rPr>
                <w:lang w:val="en-GB"/>
              </w:rPr>
              <w:t>a credit or an exam according to the studies schedule</w:t>
            </w:r>
            <w:r w:rsidRPr="00E322E2">
              <w:rPr>
                <w:lang w:val="en-GB"/>
              </w:rPr>
              <w:br/>
            </w:r>
          </w:p>
          <w:p w14:paraId="2CC48B0A" w14:textId="77777777" w:rsidR="00311269" w:rsidRPr="00E322E2" w:rsidRDefault="00311269" w:rsidP="00962658">
            <w:pPr>
              <w:jc w:val="center"/>
              <w:rPr>
                <w:lang w:val="en-GB"/>
              </w:rPr>
            </w:pPr>
            <w:r w:rsidRPr="00E322E2">
              <w:rPr>
                <w:lang w:val="en-GB"/>
              </w:rPr>
              <w:t>ongoing observations of student`s activity/involvement</w:t>
            </w:r>
            <w:r w:rsidRPr="00E322E2">
              <w:rPr>
                <w:lang w:val="en-GB"/>
              </w:rPr>
              <w:br/>
            </w:r>
          </w:p>
          <w:p w14:paraId="490F7D62" w14:textId="0B16DBC6" w:rsidR="00311269" w:rsidRPr="00751BBB" w:rsidRDefault="00311269" w:rsidP="00962658">
            <w:pPr>
              <w:jc w:val="center"/>
              <w:rPr>
                <w:rFonts w:eastAsia="Times New Roman" w:cs="Times New Roman"/>
                <w:lang w:val="en-US" w:eastAsia="pl-PL"/>
              </w:rPr>
            </w:pPr>
            <w:r w:rsidRPr="00E322E2">
              <w:rPr>
                <w:lang w:val="en-GB"/>
              </w:rPr>
              <w:t>oral and/or written testing within the learning outcomes (for example, text analysis/interpretation, presentation, project work, test, essay, dictation)</w:t>
            </w:r>
          </w:p>
        </w:tc>
        <w:tc>
          <w:tcPr>
            <w:tcW w:w="4933" w:type="dxa"/>
            <w:vAlign w:val="center"/>
            <w:hideMark/>
          </w:tcPr>
          <w:p w14:paraId="7249EB65" w14:textId="77777777" w:rsidR="00311269" w:rsidRPr="00751BBB" w:rsidRDefault="00311269" w:rsidP="00CD68DC">
            <w:pPr>
              <w:jc w:val="center"/>
              <w:rPr>
                <w:rFonts w:eastAsia="Times New Roman" w:cs="Times New Roman"/>
                <w:lang w:eastAsia="pl-PL"/>
              </w:rPr>
            </w:pPr>
            <w:proofErr w:type="spellStart"/>
            <w:r w:rsidRPr="00751BBB">
              <w:rPr>
                <w:rFonts w:eastAsia="Times New Roman" w:cs="Times New Roman"/>
                <w:lang w:eastAsia="pl-PL"/>
              </w:rPr>
              <w:t>Practical</w:t>
            </w:r>
            <w:proofErr w:type="spellEnd"/>
            <w:r w:rsidRPr="00751BBB">
              <w:rPr>
                <w:rFonts w:eastAsia="Times New Roman" w:cs="Times New Roman"/>
                <w:lang w:eastAsia="pl-PL"/>
              </w:rPr>
              <w:t xml:space="preserve"> English</w:t>
            </w:r>
          </w:p>
        </w:tc>
      </w:tr>
      <w:tr w:rsidR="00C42B0F" w:rsidRPr="00E322E2" w14:paraId="698457CA" w14:textId="77777777" w:rsidTr="00A2011D">
        <w:trPr>
          <w:trHeight w:val="402"/>
        </w:trPr>
        <w:tc>
          <w:tcPr>
            <w:tcW w:w="14885" w:type="dxa"/>
            <w:gridSpan w:val="8"/>
            <w:noWrap/>
            <w:vAlign w:val="center"/>
            <w:hideMark/>
          </w:tcPr>
          <w:p w14:paraId="5C4AD6CF" w14:textId="77777777" w:rsidR="00C42B0F" w:rsidRPr="00751BBB" w:rsidRDefault="00C42B0F" w:rsidP="00CD68DC">
            <w:pPr>
              <w:rPr>
                <w:rFonts w:eastAsia="Times New Roman" w:cs="Times New Roman"/>
                <w:lang w:val="en-US" w:eastAsia="pl-PL"/>
              </w:rPr>
            </w:pPr>
            <w:r w:rsidRPr="00751BBB">
              <w:rPr>
                <w:rFonts w:eastAsia="Times New Roman" w:cs="Times New Roman"/>
                <w:lang w:val="en-US" w:eastAsia="pl-PL"/>
              </w:rPr>
              <w:t>  </w:t>
            </w:r>
            <w:r w:rsidRPr="00751BBB">
              <w:rPr>
                <w:rFonts w:eastAsia="Times New Roman" w:cs="Times New Roman"/>
                <w:b/>
                <w:lang w:val="en-US" w:eastAsia="pl-PL"/>
              </w:rPr>
              <w:t>THE CONTENT:</w:t>
            </w:r>
          </w:p>
          <w:p w14:paraId="3E1FA9B4" w14:textId="77777777" w:rsidR="00C42B0F" w:rsidRPr="00751BBB" w:rsidRDefault="00C42B0F" w:rsidP="00A3347B">
            <w:pPr>
              <w:jc w:val="both"/>
              <w:rPr>
                <w:rFonts w:eastAsia="Calibri" w:cs="Times New Roman"/>
                <w:snapToGrid w:val="0"/>
                <w:lang w:val="en-US"/>
              </w:rPr>
            </w:pPr>
            <w:r w:rsidRPr="00751BBB">
              <w:rPr>
                <w:rFonts w:eastAsia="Calibri" w:cs="Times New Roman"/>
                <w:snapToGrid w:val="0"/>
                <w:lang w:val="en-US"/>
              </w:rPr>
              <w:t xml:space="preserve">  After finishing the course, the student:</w:t>
            </w:r>
          </w:p>
          <w:p w14:paraId="5FBE2472" w14:textId="77777777" w:rsidR="00C42B0F" w:rsidRPr="00751BBB" w:rsidRDefault="00C42B0F" w:rsidP="00A3347B">
            <w:pPr>
              <w:pStyle w:val="Akapitzlist"/>
              <w:widowControl w:val="0"/>
              <w:numPr>
                <w:ilvl w:val="0"/>
                <w:numId w:val="3"/>
              </w:numPr>
              <w:suppressAutoHyphens/>
              <w:ind w:left="460"/>
              <w:jc w:val="both"/>
              <w:rPr>
                <w:snapToGrid w:val="0"/>
                <w:lang w:val="en-US"/>
              </w:rPr>
            </w:pPr>
            <w:r w:rsidRPr="00751BBB">
              <w:rPr>
                <w:snapToGrid w:val="0"/>
                <w:lang w:val="en-US"/>
              </w:rPr>
              <w:t>can use linguistic means necessary for expressing personal thoughts</w:t>
            </w:r>
          </w:p>
          <w:p w14:paraId="1C892340" w14:textId="77777777" w:rsidR="00C42B0F" w:rsidRPr="00751BBB" w:rsidRDefault="00C42B0F" w:rsidP="00A3347B">
            <w:pPr>
              <w:pStyle w:val="Akapitzlist"/>
              <w:widowControl w:val="0"/>
              <w:numPr>
                <w:ilvl w:val="0"/>
                <w:numId w:val="3"/>
              </w:numPr>
              <w:suppressAutoHyphens/>
              <w:ind w:left="460"/>
              <w:jc w:val="both"/>
              <w:rPr>
                <w:lang w:val="en-US"/>
              </w:rPr>
            </w:pPr>
            <w:r w:rsidRPr="00751BBB">
              <w:rPr>
                <w:snapToGrid w:val="0"/>
                <w:lang w:val="en-US"/>
              </w:rPr>
              <w:t xml:space="preserve">is acquainted with vocabulary from the following areas: thematic vocabulary, synonyms, antonyms, collocations, phrasal verbs, idiomatic expressions </w:t>
            </w:r>
          </w:p>
          <w:p w14:paraId="541A0F10" w14:textId="77777777" w:rsidR="00C42B0F" w:rsidRPr="00751BBB" w:rsidRDefault="00C42B0F" w:rsidP="00A3347B">
            <w:pPr>
              <w:pStyle w:val="Tytu"/>
              <w:numPr>
                <w:ilvl w:val="0"/>
                <w:numId w:val="3"/>
              </w:numPr>
              <w:ind w:left="460"/>
              <w:jc w:val="both"/>
              <w:rPr>
                <w:rFonts w:ascii="Times New Roman" w:hAnsi="Times New Roman"/>
                <w:b w:val="0"/>
                <w:bCs w:val="0"/>
                <w:sz w:val="24"/>
                <w:szCs w:val="24"/>
                <w:u w:val="none"/>
                <w:lang w:val="en-US"/>
              </w:rPr>
            </w:pPr>
            <w:r w:rsidRPr="00751BBB">
              <w:rPr>
                <w:rFonts w:ascii="Times New Roman" w:hAnsi="Times New Roman"/>
                <w:b w:val="0"/>
                <w:bCs w:val="0"/>
                <w:snapToGrid w:val="0"/>
                <w:sz w:val="24"/>
                <w:szCs w:val="24"/>
                <w:u w:val="none"/>
                <w:lang w:val="en-US"/>
              </w:rPr>
              <w:t xml:space="preserve">freely uses syntactic structures appropriate for the English language </w:t>
            </w:r>
          </w:p>
          <w:p w14:paraId="06C0B73A" w14:textId="77777777" w:rsidR="00C42B0F" w:rsidRPr="00751BBB" w:rsidRDefault="00C42B0F" w:rsidP="00A3347B">
            <w:pPr>
              <w:pStyle w:val="Tytu"/>
              <w:numPr>
                <w:ilvl w:val="0"/>
                <w:numId w:val="3"/>
              </w:numPr>
              <w:ind w:left="460"/>
              <w:jc w:val="both"/>
              <w:rPr>
                <w:rFonts w:ascii="Times New Roman" w:hAnsi="Times New Roman"/>
                <w:b w:val="0"/>
                <w:bCs w:val="0"/>
                <w:snapToGrid w:val="0"/>
                <w:sz w:val="24"/>
                <w:szCs w:val="24"/>
                <w:u w:val="none"/>
                <w:lang w:val="en-US"/>
              </w:rPr>
            </w:pPr>
            <w:r w:rsidRPr="00751BBB">
              <w:rPr>
                <w:rFonts w:ascii="Times New Roman" w:hAnsi="Times New Roman"/>
                <w:b w:val="0"/>
                <w:bCs w:val="0"/>
                <w:snapToGrid w:val="0"/>
                <w:sz w:val="24"/>
                <w:szCs w:val="24"/>
                <w:u w:val="none"/>
                <w:lang w:val="en-US"/>
              </w:rPr>
              <w:t>is able to distinguish grammatical structures and to use grammatical terminology of a given area, e.g. verb forms and other clause elements</w:t>
            </w:r>
          </w:p>
          <w:p w14:paraId="2A41DA74" w14:textId="77777777" w:rsidR="00C42B0F" w:rsidRPr="00751BBB" w:rsidRDefault="00C42B0F" w:rsidP="00A3347B">
            <w:pPr>
              <w:pStyle w:val="Tytu"/>
              <w:numPr>
                <w:ilvl w:val="0"/>
                <w:numId w:val="3"/>
              </w:numPr>
              <w:ind w:left="460"/>
              <w:jc w:val="both"/>
              <w:rPr>
                <w:rFonts w:ascii="Times New Roman" w:hAnsi="Times New Roman"/>
                <w:b w:val="0"/>
                <w:bCs w:val="0"/>
                <w:snapToGrid w:val="0"/>
                <w:sz w:val="24"/>
                <w:szCs w:val="24"/>
                <w:u w:val="none"/>
                <w:lang w:val="en-US"/>
              </w:rPr>
            </w:pPr>
            <w:r w:rsidRPr="00751BBB">
              <w:rPr>
                <w:rFonts w:ascii="Times New Roman" w:hAnsi="Times New Roman"/>
                <w:b w:val="0"/>
                <w:bCs w:val="0"/>
                <w:snapToGrid w:val="0"/>
                <w:sz w:val="24"/>
                <w:szCs w:val="24"/>
                <w:u w:val="none"/>
                <w:lang w:val="en-US"/>
              </w:rPr>
              <w:t>is able to identify these forms and structures in samples of authentic language, e.g. newspaper articles</w:t>
            </w:r>
          </w:p>
          <w:p w14:paraId="3B665853" w14:textId="77777777" w:rsidR="00C42B0F" w:rsidRPr="00751BBB" w:rsidRDefault="00C42B0F" w:rsidP="00A3347B">
            <w:pPr>
              <w:pStyle w:val="Akapitzlist"/>
              <w:widowControl w:val="0"/>
              <w:numPr>
                <w:ilvl w:val="0"/>
                <w:numId w:val="3"/>
              </w:numPr>
              <w:suppressAutoHyphens/>
              <w:ind w:left="460"/>
              <w:jc w:val="both"/>
              <w:rPr>
                <w:lang w:val="en-US"/>
              </w:rPr>
            </w:pPr>
            <w:r w:rsidRPr="00751BBB">
              <w:rPr>
                <w:snapToGrid w:val="0"/>
                <w:lang w:val="en-US"/>
              </w:rPr>
              <w:t>has developed reading techniques such as, e.g. reading for specific information, reading for general understanding</w:t>
            </w:r>
          </w:p>
          <w:p w14:paraId="60574D3B" w14:textId="77777777" w:rsidR="00C42B0F" w:rsidRPr="00751BBB" w:rsidRDefault="00C42B0F" w:rsidP="00A3347B">
            <w:pPr>
              <w:pStyle w:val="Akapitzlist"/>
              <w:widowControl w:val="0"/>
              <w:numPr>
                <w:ilvl w:val="0"/>
                <w:numId w:val="3"/>
              </w:numPr>
              <w:suppressAutoHyphens/>
              <w:ind w:left="460"/>
              <w:jc w:val="both"/>
              <w:rPr>
                <w:snapToGrid w:val="0"/>
                <w:lang w:val="en-US"/>
              </w:rPr>
            </w:pPr>
            <w:r w:rsidRPr="00751BBB">
              <w:rPr>
                <w:snapToGrid w:val="0"/>
                <w:lang w:val="en-US"/>
              </w:rPr>
              <w:t xml:space="preserve">is able to prepare interpretations of and comments on the reading material  </w:t>
            </w:r>
          </w:p>
          <w:p w14:paraId="103AAB8D" w14:textId="77777777" w:rsidR="00C42B0F" w:rsidRPr="00751BBB" w:rsidRDefault="00C42B0F" w:rsidP="00A3347B">
            <w:pPr>
              <w:pStyle w:val="Akapitzlist"/>
              <w:widowControl w:val="0"/>
              <w:numPr>
                <w:ilvl w:val="0"/>
                <w:numId w:val="3"/>
              </w:numPr>
              <w:suppressAutoHyphens/>
              <w:ind w:left="460"/>
              <w:jc w:val="both"/>
              <w:rPr>
                <w:lang w:val="en-US"/>
              </w:rPr>
            </w:pPr>
            <w:r w:rsidRPr="00751BBB">
              <w:rPr>
                <w:snapToGrid w:val="0"/>
                <w:lang w:val="en-US"/>
              </w:rPr>
              <w:t xml:space="preserve">has developed the ability of listening and understanding at the 'micro' level </w:t>
            </w:r>
          </w:p>
          <w:p w14:paraId="35D3EEE7" w14:textId="77777777" w:rsidR="00C42B0F" w:rsidRPr="00751BBB" w:rsidRDefault="00C42B0F" w:rsidP="00A3347B">
            <w:pPr>
              <w:pStyle w:val="Akapitzlist"/>
              <w:widowControl w:val="0"/>
              <w:numPr>
                <w:ilvl w:val="0"/>
                <w:numId w:val="3"/>
              </w:numPr>
              <w:suppressAutoHyphens/>
              <w:ind w:left="460"/>
              <w:jc w:val="both"/>
              <w:rPr>
                <w:lang w:val="en-US"/>
              </w:rPr>
            </w:pPr>
            <w:r w:rsidRPr="00751BBB">
              <w:rPr>
                <w:snapToGrid w:val="0"/>
                <w:lang w:val="en-US"/>
              </w:rPr>
              <w:t>is able to prepare utterances using appropriate register and structures (for / against, cause / effect, compare / contrast)</w:t>
            </w:r>
          </w:p>
          <w:p w14:paraId="1E80F3FA" w14:textId="77777777" w:rsidR="00C42B0F" w:rsidRPr="00751BBB" w:rsidRDefault="00C42B0F" w:rsidP="00A3347B">
            <w:pPr>
              <w:pStyle w:val="Akapitzlist"/>
              <w:widowControl w:val="0"/>
              <w:numPr>
                <w:ilvl w:val="0"/>
                <w:numId w:val="3"/>
              </w:numPr>
              <w:suppressAutoHyphens/>
              <w:ind w:left="460"/>
              <w:jc w:val="both"/>
              <w:rPr>
                <w:snapToGrid w:val="0"/>
                <w:lang w:val="en-US"/>
              </w:rPr>
            </w:pPr>
            <w:r w:rsidRPr="00751BBB">
              <w:rPr>
                <w:snapToGrid w:val="0"/>
                <w:lang w:val="en-US"/>
              </w:rPr>
              <w:t xml:space="preserve">is able to speak extensively and naturally; is able to follow other people's utterances and to participate in the discussion on a given topic </w:t>
            </w:r>
          </w:p>
          <w:p w14:paraId="541C926A" w14:textId="77777777" w:rsidR="00C42B0F" w:rsidRPr="00751BBB" w:rsidRDefault="00C42B0F" w:rsidP="00A3347B">
            <w:pPr>
              <w:pStyle w:val="Akapitzlist"/>
              <w:widowControl w:val="0"/>
              <w:numPr>
                <w:ilvl w:val="0"/>
                <w:numId w:val="3"/>
              </w:numPr>
              <w:suppressAutoHyphens/>
              <w:ind w:left="460"/>
              <w:jc w:val="both"/>
              <w:rPr>
                <w:snapToGrid w:val="0"/>
                <w:lang w:val="en-US"/>
              </w:rPr>
            </w:pPr>
            <w:r w:rsidRPr="00751BBB">
              <w:rPr>
                <w:snapToGrid w:val="0"/>
                <w:lang w:val="en-US"/>
              </w:rPr>
              <w:t>has developed a skill in presenting coherent argumentation for or against a given idea; knows how to support it with appropriate examples</w:t>
            </w:r>
          </w:p>
          <w:p w14:paraId="6729C91E" w14:textId="77777777" w:rsidR="00C42B0F" w:rsidRPr="00751BBB" w:rsidRDefault="00C42B0F" w:rsidP="00A3347B">
            <w:pPr>
              <w:pStyle w:val="Akapitzlist"/>
              <w:widowControl w:val="0"/>
              <w:numPr>
                <w:ilvl w:val="0"/>
                <w:numId w:val="3"/>
              </w:numPr>
              <w:suppressAutoHyphens/>
              <w:ind w:left="460"/>
              <w:jc w:val="both"/>
              <w:rPr>
                <w:snapToGrid w:val="0"/>
                <w:lang w:val="en-US"/>
              </w:rPr>
            </w:pPr>
            <w:r w:rsidRPr="00751BBB">
              <w:rPr>
                <w:snapToGrid w:val="0"/>
                <w:lang w:val="en-US"/>
              </w:rPr>
              <w:t>knows how to present a logical and coherent utterance without preparation</w:t>
            </w:r>
          </w:p>
          <w:p w14:paraId="49157138" w14:textId="77777777" w:rsidR="00C42B0F" w:rsidRPr="00751BBB" w:rsidRDefault="00C42B0F" w:rsidP="00A3347B">
            <w:pPr>
              <w:pStyle w:val="Akapitzlist"/>
              <w:widowControl w:val="0"/>
              <w:numPr>
                <w:ilvl w:val="0"/>
                <w:numId w:val="3"/>
              </w:numPr>
              <w:suppressAutoHyphens/>
              <w:ind w:left="460"/>
              <w:jc w:val="both"/>
              <w:rPr>
                <w:snapToGrid w:val="0"/>
                <w:lang w:val="en-US"/>
              </w:rPr>
            </w:pPr>
            <w:r w:rsidRPr="00751BBB">
              <w:rPr>
                <w:snapToGrid w:val="0"/>
                <w:lang w:val="en-US"/>
              </w:rPr>
              <w:t>has the skill of analytical thinking</w:t>
            </w:r>
          </w:p>
          <w:p w14:paraId="56A54BB5" w14:textId="77777777" w:rsidR="00C42B0F" w:rsidRPr="00751BBB" w:rsidRDefault="00C42B0F" w:rsidP="00A3347B">
            <w:pPr>
              <w:pStyle w:val="Akapitzlist"/>
              <w:widowControl w:val="0"/>
              <w:numPr>
                <w:ilvl w:val="0"/>
                <w:numId w:val="3"/>
              </w:numPr>
              <w:suppressAutoHyphens/>
              <w:ind w:left="460"/>
              <w:jc w:val="both"/>
              <w:rPr>
                <w:snapToGrid w:val="0"/>
                <w:lang w:val="en-US"/>
              </w:rPr>
            </w:pPr>
            <w:r w:rsidRPr="00751BBB">
              <w:rPr>
                <w:snapToGrid w:val="0"/>
                <w:lang w:val="en-US"/>
              </w:rPr>
              <w:t>is able to use the evaluating criteria in assessing his/her own or somebody else’s utterances</w:t>
            </w:r>
          </w:p>
          <w:p w14:paraId="1E563AD8" w14:textId="77777777" w:rsidR="00C42B0F" w:rsidRPr="00751BBB" w:rsidRDefault="00C42B0F" w:rsidP="00CF0B3A">
            <w:pPr>
              <w:pStyle w:val="Akapitzlist"/>
              <w:widowControl w:val="0"/>
              <w:numPr>
                <w:ilvl w:val="0"/>
                <w:numId w:val="3"/>
              </w:numPr>
              <w:suppressAutoHyphens/>
              <w:ind w:left="460"/>
              <w:rPr>
                <w:lang w:val="en-US"/>
              </w:rPr>
            </w:pPr>
            <w:r w:rsidRPr="00751BBB">
              <w:rPr>
                <w:lang w:val="en-US"/>
              </w:rPr>
              <w:t xml:space="preserve">is aware of various styles and registers of the language </w:t>
            </w:r>
          </w:p>
          <w:p w14:paraId="6D1C2D02" w14:textId="77777777" w:rsidR="00C42B0F" w:rsidRPr="00751BBB" w:rsidRDefault="00C42B0F" w:rsidP="00CF0B3A">
            <w:pPr>
              <w:widowControl w:val="0"/>
              <w:numPr>
                <w:ilvl w:val="0"/>
                <w:numId w:val="3"/>
              </w:numPr>
              <w:suppressAutoHyphens/>
              <w:ind w:left="460"/>
              <w:rPr>
                <w:rFonts w:eastAsia="Calibri" w:cs="Times New Roman"/>
                <w:lang w:val="en-GB"/>
              </w:rPr>
            </w:pPr>
            <w:r w:rsidRPr="00751BBB">
              <w:rPr>
                <w:rFonts w:eastAsia="Calibri" w:cs="Times New Roman"/>
                <w:snapToGrid w:val="0"/>
                <w:lang w:val="en-US"/>
              </w:rPr>
              <w:t xml:space="preserve">understands the basic functions of intonation, distinguishes and uses basic tones and intonation patterns in appropriate contexts. </w:t>
            </w:r>
            <w:r w:rsidRPr="00751BBB">
              <w:rPr>
                <w:rFonts w:eastAsia="Calibri" w:cs="Times New Roman"/>
                <w:lang w:val="en-GB"/>
              </w:rPr>
              <w:t xml:space="preserve">stresses words </w:t>
            </w:r>
            <w:r w:rsidRPr="00751BBB">
              <w:rPr>
                <w:rFonts w:eastAsia="Calibri" w:cs="Times New Roman"/>
                <w:lang w:val="en-GB"/>
              </w:rPr>
              <w:lastRenderedPageBreak/>
              <w:t>correctly and knows how to shift the stress in derivatives</w:t>
            </w:r>
          </w:p>
          <w:p w14:paraId="6CF79CEF" w14:textId="77777777" w:rsidR="00C42B0F" w:rsidRPr="00751BBB" w:rsidRDefault="00C42B0F" w:rsidP="00CF0B3A">
            <w:pPr>
              <w:widowControl w:val="0"/>
              <w:numPr>
                <w:ilvl w:val="0"/>
                <w:numId w:val="3"/>
              </w:numPr>
              <w:suppressAutoHyphens/>
              <w:ind w:left="460"/>
              <w:rPr>
                <w:rFonts w:eastAsia="Calibri" w:cs="Times New Roman"/>
                <w:lang w:val="en-GB"/>
              </w:rPr>
            </w:pPr>
            <w:r w:rsidRPr="00751BBB">
              <w:rPr>
                <w:rFonts w:eastAsia="Calibri" w:cs="Times New Roman"/>
                <w:lang w:val="en-GB"/>
              </w:rPr>
              <w:t>knows and uses the connected speech processes (assimilations, elisions, vowel alternations)</w:t>
            </w:r>
          </w:p>
          <w:p w14:paraId="724C7CB9" w14:textId="77777777" w:rsidR="00C42B0F" w:rsidRPr="00751BBB" w:rsidRDefault="00C42B0F" w:rsidP="00CF0B3A">
            <w:pPr>
              <w:widowControl w:val="0"/>
              <w:numPr>
                <w:ilvl w:val="0"/>
                <w:numId w:val="3"/>
              </w:numPr>
              <w:suppressAutoHyphens/>
              <w:ind w:left="460"/>
              <w:rPr>
                <w:rFonts w:eastAsia="Calibri" w:cs="Times New Roman"/>
                <w:lang w:val="en-GB"/>
              </w:rPr>
            </w:pPr>
            <w:r w:rsidRPr="00751BBB">
              <w:rPr>
                <w:rFonts w:eastAsia="Calibri" w:cs="Times New Roman"/>
                <w:lang w:val="en-GB"/>
              </w:rPr>
              <w:t>knows the role and types of the nucleus and shifts the tonic stress depending on the implication of an utterance</w:t>
            </w:r>
          </w:p>
          <w:p w14:paraId="7B59C7CE" w14:textId="77777777" w:rsidR="00C42B0F" w:rsidRPr="00751BBB" w:rsidRDefault="00C42B0F" w:rsidP="00CF0B3A">
            <w:pPr>
              <w:widowControl w:val="0"/>
              <w:numPr>
                <w:ilvl w:val="0"/>
                <w:numId w:val="3"/>
              </w:numPr>
              <w:suppressAutoHyphens/>
              <w:ind w:left="460"/>
              <w:rPr>
                <w:rFonts w:eastAsia="Calibri" w:cs="Times New Roman"/>
                <w:lang w:val="en-GB"/>
              </w:rPr>
            </w:pPr>
            <w:r w:rsidRPr="00751BBB">
              <w:rPr>
                <w:rFonts w:eastAsia="Calibri" w:cs="Times New Roman"/>
                <w:lang w:val="en-GB"/>
              </w:rPr>
              <w:t>knows the accentuation tendencies in English and uses weak and strong forms; is able to transcribe short dialogues</w:t>
            </w:r>
          </w:p>
          <w:p w14:paraId="3E531AC1" w14:textId="77777777" w:rsidR="00C42B0F" w:rsidRPr="00751BBB" w:rsidRDefault="00C42B0F" w:rsidP="00CF0B3A">
            <w:pPr>
              <w:widowControl w:val="0"/>
              <w:numPr>
                <w:ilvl w:val="0"/>
                <w:numId w:val="3"/>
              </w:numPr>
              <w:suppressAutoHyphens/>
              <w:ind w:left="460"/>
              <w:rPr>
                <w:rFonts w:eastAsia="Calibri" w:cs="Times New Roman"/>
                <w:lang w:val="en-GB"/>
              </w:rPr>
            </w:pPr>
            <w:r w:rsidRPr="00751BBB">
              <w:rPr>
                <w:rFonts w:eastAsia="Calibri" w:cs="Times New Roman"/>
                <w:lang w:val="en-GB"/>
              </w:rPr>
              <w:t>knows different types of rhythmic feet as well as the rhythmic tendencies in English</w:t>
            </w:r>
          </w:p>
          <w:p w14:paraId="15362DC4" w14:textId="77777777" w:rsidR="00C42B0F" w:rsidRPr="00751BBB" w:rsidRDefault="00C42B0F" w:rsidP="00CF0B3A">
            <w:pPr>
              <w:widowControl w:val="0"/>
              <w:numPr>
                <w:ilvl w:val="0"/>
                <w:numId w:val="3"/>
              </w:numPr>
              <w:suppressAutoHyphens/>
              <w:ind w:left="460"/>
              <w:rPr>
                <w:rFonts w:eastAsia="Calibri" w:cs="Times New Roman"/>
                <w:lang w:val="en-GB"/>
              </w:rPr>
            </w:pPr>
            <w:r w:rsidRPr="00751BBB">
              <w:rPr>
                <w:rFonts w:eastAsia="Calibri" w:cs="Times New Roman"/>
                <w:lang w:val="en-GB"/>
              </w:rPr>
              <w:t>knows the definition of a 'tone unit' and is able to divide sentences into tone units</w:t>
            </w:r>
          </w:p>
          <w:p w14:paraId="72595E52" w14:textId="14611237" w:rsidR="00C42B0F" w:rsidRPr="00A3347B" w:rsidRDefault="00C42B0F" w:rsidP="00A3347B">
            <w:pPr>
              <w:pStyle w:val="Akapitzlist"/>
              <w:numPr>
                <w:ilvl w:val="0"/>
                <w:numId w:val="3"/>
              </w:numPr>
              <w:autoSpaceDE w:val="0"/>
              <w:autoSpaceDN w:val="0"/>
              <w:adjustRightInd w:val="0"/>
              <w:ind w:left="460"/>
              <w:rPr>
                <w:lang w:val="en-US"/>
              </w:rPr>
            </w:pPr>
            <w:r w:rsidRPr="00751BBB">
              <w:rPr>
                <w:lang w:val="en-US"/>
              </w:rPr>
              <w:t>knows and uses correctly different functions of intonation, e.g. highlighting information, introducing new information, adding additional information etc.</w:t>
            </w:r>
            <w:r w:rsidRPr="00A3347B">
              <w:rPr>
                <w:rFonts w:eastAsia="Times New Roman" w:cs="Times New Roman"/>
                <w:lang w:val="en-US" w:eastAsia="pl-PL"/>
              </w:rPr>
              <w:t> </w:t>
            </w:r>
            <w:r w:rsidRPr="00A3347B">
              <w:rPr>
                <w:rFonts w:eastAsia="Times New Roman" w:cs="Times New Roman"/>
                <w:b/>
                <w:bCs/>
                <w:lang w:val="en-US" w:eastAsia="pl-PL"/>
              </w:rPr>
              <w:t> </w:t>
            </w:r>
          </w:p>
        </w:tc>
      </w:tr>
      <w:tr w:rsidR="00962658" w:rsidRPr="00751BBB" w14:paraId="6087E629" w14:textId="77777777" w:rsidTr="00A60E8B">
        <w:trPr>
          <w:trHeight w:hRule="exact" w:val="2835"/>
        </w:trPr>
        <w:tc>
          <w:tcPr>
            <w:tcW w:w="924" w:type="dxa"/>
            <w:textDirection w:val="btLr"/>
            <w:vAlign w:val="center"/>
            <w:hideMark/>
          </w:tcPr>
          <w:p w14:paraId="1528BEB8" w14:textId="77777777" w:rsidR="00962658" w:rsidRPr="00751BBB" w:rsidRDefault="00962658" w:rsidP="00CD68DC">
            <w:pPr>
              <w:jc w:val="center"/>
              <w:rPr>
                <w:rFonts w:eastAsia="Times New Roman" w:cs="Times New Roman"/>
                <w:lang w:val="en-US" w:eastAsia="pl-PL"/>
              </w:rPr>
            </w:pPr>
            <w:r w:rsidRPr="00751BBB">
              <w:rPr>
                <w:rFonts w:eastAsia="Times New Roman" w:cs="Times New Roman"/>
                <w:lang w:val="en-US" w:eastAsia="pl-PL"/>
              </w:rPr>
              <w:lastRenderedPageBreak/>
              <w:t>GROUP OF SUBJECTS_3, Practical English 3</w:t>
            </w:r>
          </w:p>
        </w:tc>
        <w:tc>
          <w:tcPr>
            <w:tcW w:w="2621" w:type="dxa"/>
            <w:gridSpan w:val="2"/>
            <w:vAlign w:val="center"/>
            <w:hideMark/>
          </w:tcPr>
          <w:p w14:paraId="50397E04" w14:textId="77777777" w:rsidR="00962658" w:rsidRPr="00E322E2" w:rsidRDefault="00962658" w:rsidP="00CD68DC">
            <w:pPr>
              <w:jc w:val="center"/>
              <w:rPr>
                <w:rFonts w:eastAsia="Times New Roman" w:cs="Times New Roman"/>
                <w:lang w:val="en-US" w:eastAsia="pl-PL"/>
              </w:rPr>
            </w:pPr>
            <w:r w:rsidRPr="00E322E2">
              <w:rPr>
                <w:rFonts w:eastAsia="Times New Roman" w:cs="Times New Roman"/>
                <w:lang w:val="en-US" w:eastAsia="pl-PL"/>
              </w:rPr>
              <w:t>KP6_ WG1, KP6_WG4, KP6_WG9, KP6_WK1,</w:t>
            </w:r>
          </w:p>
          <w:p w14:paraId="48A44AC0" w14:textId="77777777" w:rsidR="00962658" w:rsidRPr="00E322E2" w:rsidRDefault="00962658" w:rsidP="00CD68DC">
            <w:pPr>
              <w:rPr>
                <w:rFonts w:eastAsia="Times New Roman" w:cs="Times New Roman"/>
                <w:lang w:val="en-US" w:eastAsia="pl-PL"/>
              </w:rPr>
            </w:pPr>
            <w:r w:rsidRPr="00E322E2">
              <w:rPr>
                <w:rFonts w:eastAsia="Times New Roman" w:cs="Times New Roman"/>
                <w:lang w:val="en-US" w:eastAsia="pl-PL"/>
              </w:rPr>
              <w:t xml:space="preserve">KP6_UW4, KP6_UW6, KP6_UK4, KP6_UK5, KP6_UO1, KP6_UU1, </w:t>
            </w:r>
          </w:p>
          <w:p w14:paraId="5729669E" w14:textId="61D485C9" w:rsidR="00962658" w:rsidRPr="00E322E2" w:rsidRDefault="00962658" w:rsidP="00CD68DC">
            <w:pPr>
              <w:rPr>
                <w:rFonts w:eastAsia="Times New Roman" w:cs="Times New Roman"/>
                <w:lang w:val="en-US" w:eastAsia="pl-PL"/>
              </w:rPr>
            </w:pPr>
            <w:r w:rsidRPr="00E322E2">
              <w:rPr>
                <w:rFonts w:eastAsia="Times New Roman" w:cs="Times New Roman"/>
                <w:lang w:val="en-US" w:eastAsia="pl-PL"/>
              </w:rPr>
              <w:t xml:space="preserve">KP6_KK1, KP6_KK2, KP6_KO4, KP6_KO5, </w:t>
            </w:r>
          </w:p>
        </w:tc>
        <w:tc>
          <w:tcPr>
            <w:tcW w:w="6407" w:type="dxa"/>
            <w:gridSpan w:val="4"/>
            <w:vAlign w:val="center"/>
          </w:tcPr>
          <w:p w14:paraId="248B7855" w14:textId="77777777" w:rsidR="00962658" w:rsidRPr="00E322E2" w:rsidRDefault="00962658" w:rsidP="00962658">
            <w:pPr>
              <w:jc w:val="center"/>
              <w:rPr>
                <w:lang w:val="en-GB"/>
              </w:rPr>
            </w:pPr>
            <w:r w:rsidRPr="00E322E2">
              <w:rPr>
                <w:lang w:val="en-GB"/>
              </w:rPr>
              <w:t>a credit or an exam according to the studies schedule</w:t>
            </w:r>
            <w:r w:rsidRPr="00E322E2">
              <w:rPr>
                <w:lang w:val="en-GB"/>
              </w:rPr>
              <w:br/>
            </w:r>
          </w:p>
          <w:p w14:paraId="15942295" w14:textId="77777777" w:rsidR="00962658" w:rsidRPr="00E322E2" w:rsidRDefault="00962658" w:rsidP="00962658">
            <w:pPr>
              <w:jc w:val="center"/>
              <w:rPr>
                <w:lang w:val="en-GB"/>
              </w:rPr>
            </w:pPr>
            <w:r w:rsidRPr="00E322E2">
              <w:rPr>
                <w:lang w:val="en-GB"/>
              </w:rPr>
              <w:t>ongoing observations of student`s activity/involvement</w:t>
            </w:r>
            <w:r w:rsidRPr="00E322E2">
              <w:rPr>
                <w:lang w:val="en-GB"/>
              </w:rPr>
              <w:br/>
            </w:r>
          </w:p>
          <w:p w14:paraId="6A52AA11" w14:textId="6EFF6F77" w:rsidR="00962658" w:rsidRPr="00751BBB" w:rsidRDefault="00962658" w:rsidP="00962658">
            <w:pPr>
              <w:ind w:firstLineChars="100" w:firstLine="240"/>
              <w:jc w:val="center"/>
              <w:rPr>
                <w:rFonts w:eastAsia="Times New Roman" w:cs="Times New Roman"/>
                <w:lang w:val="en-US" w:eastAsia="pl-PL"/>
              </w:rPr>
            </w:pPr>
            <w:r w:rsidRPr="00E322E2">
              <w:rPr>
                <w:lang w:val="en-GB"/>
              </w:rPr>
              <w:t>oral and/or written testing within the learning outcomes (for example, text analysis/interpretation, presentation, project work, test, essay, dictation)</w:t>
            </w:r>
          </w:p>
        </w:tc>
        <w:tc>
          <w:tcPr>
            <w:tcW w:w="4933" w:type="dxa"/>
            <w:vAlign w:val="center"/>
            <w:hideMark/>
          </w:tcPr>
          <w:p w14:paraId="12D3C060" w14:textId="77777777" w:rsidR="00962658" w:rsidRPr="00751BBB" w:rsidRDefault="00962658" w:rsidP="00CD68DC">
            <w:pPr>
              <w:jc w:val="center"/>
              <w:rPr>
                <w:rFonts w:eastAsia="Times New Roman" w:cs="Times New Roman"/>
                <w:lang w:eastAsia="pl-PL"/>
              </w:rPr>
            </w:pPr>
            <w:proofErr w:type="spellStart"/>
            <w:r w:rsidRPr="00751BBB">
              <w:rPr>
                <w:rFonts w:eastAsia="Times New Roman" w:cs="Times New Roman"/>
                <w:lang w:eastAsia="pl-PL"/>
              </w:rPr>
              <w:t>Practical</w:t>
            </w:r>
            <w:proofErr w:type="spellEnd"/>
            <w:r w:rsidRPr="00751BBB">
              <w:rPr>
                <w:rFonts w:eastAsia="Times New Roman" w:cs="Times New Roman"/>
                <w:lang w:eastAsia="pl-PL"/>
              </w:rPr>
              <w:t xml:space="preserve"> English</w:t>
            </w:r>
          </w:p>
        </w:tc>
      </w:tr>
      <w:tr w:rsidR="00C42B0F" w:rsidRPr="00E322E2" w14:paraId="2137CB90" w14:textId="77777777" w:rsidTr="00A2011D">
        <w:trPr>
          <w:trHeight w:val="402"/>
        </w:trPr>
        <w:tc>
          <w:tcPr>
            <w:tcW w:w="14885" w:type="dxa"/>
            <w:gridSpan w:val="8"/>
            <w:noWrap/>
            <w:vAlign w:val="center"/>
            <w:hideMark/>
          </w:tcPr>
          <w:p w14:paraId="017F806D" w14:textId="77777777" w:rsidR="00C42B0F" w:rsidRPr="00751BBB" w:rsidRDefault="00C42B0F" w:rsidP="00CD68DC">
            <w:pPr>
              <w:rPr>
                <w:rFonts w:eastAsia="Times New Roman" w:cs="Times New Roman"/>
                <w:b/>
                <w:lang w:val="en-US" w:eastAsia="pl-PL"/>
              </w:rPr>
            </w:pPr>
            <w:r w:rsidRPr="00751BBB">
              <w:rPr>
                <w:rFonts w:eastAsia="Times New Roman" w:cs="Times New Roman"/>
                <w:lang w:val="en-US" w:eastAsia="pl-PL"/>
              </w:rPr>
              <w:t> </w:t>
            </w:r>
            <w:r w:rsidRPr="00751BBB">
              <w:rPr>
                <w:rFonts w:eastAsia="Times New Roman" w:cs="Times New Roman"/>
                <w:b/>
                <w:lang w:val="en-US" w:eastAsia="pl-PL"/>
              </w:rPr>
              <w:t>THE CONTENT:</w:t>
            </w:r>
          </w:p>
          <w:p w14:paraId="136E99A3" w14:textId="77777777" w:rsidR="00C42B0F" w:rsidRPr="00751BBB" w:rsidRDefault="00C42B0F" w:rsidP="00A3347B">
            <w:pPr>
              <w:jc w:val="both"/>
              <w:rPr>
                <w:rFonts w:eastAsia="Calibri" w:cs="Times New Roman"/>
                <w:lang w:val="en-GB"/>
              </w:rPr>
            </w:pPr>
            <w:r w:rsidRPr="00751BBB">
              <w:rPr>
                <w:rFonts w:eastAsia="Calibri" w:cs="Times New Roman"/>
                <w:lang w:val="en-GB"/>
              </w:rPr>
              <w:t>After finishing the course, the student:</w:t>
            </w:r>
          </w:p>
          <w:p w14:paraId="1508B2FF" w14:textId="77777777" w:rsidR="00C42B0F" w:rsidRPr="00751BBB" w:rsidRDefault="00C42B0F" w:rsidP="00A3347B">
            <w:pPr>
              <w:pStyle w:val="Akapitzlist"/>
              <w:widowControl w:val="0"/>
              <w:numPr>
                <w:ilvl w:val="0"/>
                <w:numId w:val="4"/>
              </w:numPr>
              <w:suppressAutoHyphens/>
              <w:autoSpaceDE w:val="0"/>
              <w:autoSpaceDN w:val="0"/>
              <w:ind w:left="460"/>
              <w:contextualSpacing w:val="0"/>
              <w:jc w:val="both"/>
              <w:rPr>
                <w:lang w:val="en-US"/>
              </w:rPr>
            </w:pPr>
            <w:r w:rsidRPr="00751BBB">
              <w:rPr>
                <w:lang w:val="en-US"/>
              </w:rPr>
              <w:t xml:space="preserve">can use a wide range of linguistic means necessary to formulate thoughts precisely, to </w:t>
            </w:r>
            <w:proofErr w:type="spellStart"/>
            <w:r w:rsidRPr="00751BBB">
              <w:rPr>
                <w:lang w:val="en-US"/>
              </w:rPr>
              <w:t>emphasise</w:t>
            </w:r>
            <w:proofErr w:type="spellEnd"/>
            <w:r w:rsidRPr="00751BBB">
              <w:rPr>
                <w:lang w:val="en-US"/>
              </w:rPr>
              <w:t xml:space="preserve"> and differentiate fragments of discourse;</w:t>
            </w:r>
          </w:p>
          <w:p w14:paraId="09C7A922" w14:textId="77777777" w:rsidR="00C42B0F" w:rsidRPr="00751BBB" w:rsidRDefault="00C42B0F" w:rsidP="00A3347B">
            <w:pPr>
              <w:pStyle w:val="Akapitzlist"/>
              <w:widowControl w:val="0"/>
              <w:numPr>
                <w:ilvl w:val="0"/>
                <w:numId w:val="4"/>
              </w:numPr>
              <w:suppressAutoHyphens/>
              <w:autoSpaceDE w:val="0"/>
              <w:autoSpaceDN w:val="0"/>
              <w:ind w:left="460"/>
              <w:contextualSpacing w:val="0"/>
              <w:jc w:val="both"/>
              <w:rPr>
                <w:lang w:val="en-US"/>
              </w:rPr>
            </w:pPr>
            <w:r w:rsidRPr="00751BBB">
              <w:rPr>
                <w:lang w:val="en-US"/>
              </w:rPr>
              <w:t>is acquainted with a wide range of vocabulary from the following areas: thematic vocabulary, synonyms, antonyms, idiomatic expressions etc.;</w:t>
            </w:r>
          </w:p>
          <w:p w14:paraId="4BB039EE" w14:textId="77777777" w:rsidR="00C42B0F" w:rsidRPr="00751BBB" w:rsidRDefault="00C42B0F" w:rsidP="00A3347B">
            <w:pPr>
              <w:pStyle w:val="Akapitzlist"/>
              <w:widowControl w:val="0"/>
              <w:numPr>
                <w:ilvl w:val="0"/>
                <w:numId w:val="4"/>
              </w:numPr>
              <w:suppressAutoHyphens/>
              <w:autoSpaceDE w:val="0"/>
              <w:autoSpaceDN w:val="0"/>
              <w:ind w:left="460"/>
              <w:contextualSpacing w:val="0"/>
              <w:jc w:val="both"/>
            </w:pPr>
            <w:proofErr w:type="spellStart"/>
            <w:r w:rsidRPr="00751BBB">
              <w:t>knows</w:t>
            </w:r>
            <w:proofErr w:type="spellEnd"/>
            <w:r w:rsidRPr="00751BBB">
              <w:t xml:space="preserve"> </w:t>
            </w:r>
            <w:proofErr w:type="spellStart"/>
            <w:r w:rsidRPr="00751BBB">
              <w:t>complex</w:t>
            </w:r>
            <w:proofErr w:type="spellEnd"/>
            <w:r w:rsidRPr="00751BBB">
              <w:t xml:space="preserve"> </w:t>
            </w:r>
            <w:proofErr w:type="spellStart"/>
            <w:r w:rsidRPr="00751BBB">
              <w:t>grammar</w:t>
            </w:r>
            <w:proofErr w:type="spellEnd"/>
            <w:r w:rsidRPr="00751BBB">
              <w:t xml:space="preserve"> </w:t>
            </w:r>
            <w:proofErr w:type="spellStart"/>
            <w:r w:rsidRPr="00751BBB">
              <w:t>structures</w:t>
            </w:r>
            <w:proofErr w:type="spellEnd"/>
            <w:r w:rsidRPr="00751BBB">
              <w:t>;</w:t>
            </w:r>
          </w:p>
          <w:p w14:paraId="42AB46F9" w14:textId="77777777" w:rsidR="00C42B0F" w:rsidRPr="00751BBB" w:rsidRDefault="00C42B0F" w:rsidP="00A3347B">
            <w:pPr>
              <w:pStyle w:val="Akapitzlist"/>
              <w:widowControl w:val="0"/>
              <w:numPr>
                <w:ilvl w:val="0"/>
                <w:numId w:val="4"/>
              </w:numPr>
              <w:suppressAutoHyphens/>
              <w:autoSpaceDE w:val="0"/>
              <w:autoSpaceDN w:val="0"/>
              <w:ind w:left="460"/>
              <w:contextualSpacing w:val="0"/>
              <w:jc w:val="both"/>
              <w:rPr>
                <w:lang w:val="en-US"/>
              </w:rPr>
            </w:pPr>
            <w:r w:rsidRPr="00751BBB">
              <w:rPr>
                <w:lang w:val="en-US"/>
              </w:rPr>
              <w:t>has developed reading techniques such as, e.g. reading for specific information, reading for general understanding;</w:t>
            </w:r>
          </w:p>
          <w:p w14:paraId="3FCEA901" w14:textId="77777777" w:rsidR="00C42B0F" w:rsidRPr="00751BBB" w:rsidRDefault="00C42B0F" w:rsidP="00A3347B">
            <w:pPr>
              <w:pStyle w:val="Akapitzlist"/>
              <w:widowControl w:val="0"/>
              <w:numPr>
                <w:ilvl w:val="0"/>
                <w:numId w:val="4"/>
              </w:numPr>
              <w:suppressAutoHyphens/>
              <w:autoSpaceDE w:val="0"/>
              <w:autoSpaceDN w:val="0"/>
              <w:ind w:left="460"/>
              <w:contextualSpacing w:val="0"/>
              <w:jc w:val="both"/>
              <w:rPr>
                <w:lang w:val="en-US"/>
              </w:rPr>
            </w:pPr>
            <w:r w:rsidRPr="00751BBB">
              <w:rPr>
                <w:lang w:val="en-US"/>
              </w:rPr>
              <w:t>is able to interpret and comment on the reading material according to academic standards;</w:t>
            </w:r>
          </w:p>
          <w:p w14:paraId="76367070" w14:textId="77777777" w:rsidR="00C42B0F" w:rsidRPr="00751BBB" w:rsidRDefault="00C42B0F" w:rsidP="00A3347B">
            <w:pPr>
              <w:pStyle w:val="Akapitzlist"/>
              <w:widowControl w:val="0"/>
              <w:numPr>
                <w:ilvl w:val="0"/>
                <w:numId w:val="4"/>
              </w:numPr>
              <w:suppressAutoHyphens/>
              <w:autoSpaceDE w:val="0"/>
              <w:autoSpaceDN w:val="0"/>
              <w:ind w:left="460"/>
              <w:contextualSpacing w:val="0"/>
              <w:jc w:val="both"/>
              <w:rPr>
                <w:lang w:val="en-US"/>
              </w:rPr>
            </w:pPr>
            <w:r w:rsidRPr="00751BBB">
              <w:rPr>
                <w:lang w:val="en-US"/>
              </w:rPr>
              <w:t>has developed the ability to listen and understand at the 'micro' level;</w:t>
            </w:r>
          </w:p>
          <w:p w14:paraId="21847A2A" w14:textId="77777777" w:rsidR="00C42B0F" w:rsidRPr="00751BBB" w:rsidRDefault="00C42B0F" w:rsidP="00A3347B">
            <w:pPr>
              <w:pStyle w:val="Akapitzlist"/>
              <w:widowControl w:val="0"/>
              <w:numPr>
                <w:ilvl w:val="0"/>
                <w:numId w:val="4"/>
              </w:numPr>
              <w:suppressAutoHyphens/>
              <w:autoSpaceDE w:val="0"/>
              <w:autoSpaceDN w:val="0"/>
              <w:ind w:left="460"/>
              <w:contextualSpacing w:val="0"/>
              <w:jc w:val="both"/>
              <w:rPr>
                <w:lang w:val="en-US"/>
              </w:rPr>
            </w:pPr>
            <w:r w:rsidRPr="00751BBB">
              <w:rPr>
                <w:lang w:val="en-US"/>
              </w:rPr>
              <w:t>has gained the ability to make speeches using the relevant register and appropriate structures (for and against, cause and effect, comparison and contrast);</w:t>
            </w:r>
          </w:p>
          <w:p w14:paraId="724F724C" w14:textId="77777777" w:rsidR="00C42B0F" w:rsidRPr="00751BBB" w:rsidRDefault="00C42B0F" w:rsidP="00A3347B">
            <w:pPr>
              <w:pStyle w:val="Akapitzlist"/>
              <w:widowControl w:val="0"/>
              <w:numPr>
                <w:ilvl w:val="0"/>
                <w:numId w:val="4"/>
              </w:numPr>
              <w:suppressAutoHyphens/>
              <w:autoSpaceDE w:val="0"/>
              <w:autoSpaceDN w:val="0"/>
              <w:ind w:left="460"/>
              <w:contextualSpacing w:val="0"/>
              <w:jc w:val="both"/>
              <w:rPr>
                <w:lang w:val="en-US"/>
              </w:rPr>
            </w:pPr>
            <w:r w:rsidRPr="00751BBB">
              <w:rPr>
                <w:lang w:val="en-US"/>
              </w:rPr>
              <w:t xml:space="preserve">is able to speak extensively and naturally; is able to follow other people's discourse and to participate in the discussion on a given topic; </w:t>
            </w:r>
          </w:p>
          <w:p w14:paraId="6CE0D407" w14:textId="77777777" w:rsidR="00C42B0F" w:rsidRPr="00751BBB" w:rsidRDefault="00C42B0F" w:rsidP="00A3347B">
            <w:pPr>
              <w:pStyle w:val="Akapitzlist"/>
              <w:widowControl w:val="0"/>
              <w:numPr>
                <w:ilvl w:val="0"/>
                <w:numId w:val="4"/>
              </w:numPr>
              <w:suppressAutoHyphens/>
              <w:autoSpaceDE w:val="0"/>
              <w:autoSpaceDN w:val="0"/>
              <w:ind w:left="460"/>
              <w:contextualSpacing w:val="0"/>
              <w:jc w:val="both"/>
              <w:rPr>
                <w:lang w:val="en-US"/>
              </w:rPr>
            </w:pPr>
            <w:r w:rsidRPr="00751BBB">
              <w:rPr>
                <w:lang w:val="en-US"/>
              </w:rPr>
              <w:t>has developed the ability to present logical and coherent argumentation and counter- argumentation; provides appropriate examples;</w:t>
            </w:r>
          </w:p>
          <w:p w14:paraId="08330BA7" w14:textId="77777777" w:rsidR="00C42B0F" w:rsidRPr="00751BBB" w:rsidRDefault="00C42B0F" w:rsidP="00A3347B">
            <w:pPr>
              <w:pStyle w:val="Akapitzlist"/>
              <w:widowControl w:val="0"/>
              <w:numPr>
                <w:ilvl w:val="0"/>
                <w:numId w:val="4"/>
              </w:numPr>
              <w:suppressAutoHyphens/>
              <w:autoSpaceDE w:val="0"/>
              <w:autoSpaceDN w:val="0"/>
              <w:ind w:left="460"/>
              <w:contextualSpacing w:val="0"/>
              <w:jc w:val="both"/>
              <w:rPr>
                <w:lang w:val="en-US"/>
              </w:rPr>
            </w:pPr>
            <w:r w:rsidRPr="00751BBB">
              <w:rPr>
                <w:lang w:val="en-US"/>
              </w:rPr>
              <w:t>shows the ability to think analytically;</w:t>
            </w:r>
          </w:p>
          <w:p w14:paraId="2952C9EE" w14:textId="77777777" w:rsidR="00C42B0F" w:rsidRPr="00751BBB" w:rsidRDefault="00C42B0F" w:rsidP="00A3347B">
            <w:pPr>
              <w:pStyle w:val="Akapitzlist"/>
              <w:widowControl w:val="0"/>
              <w:numPr>
                <w:ilvl w:val="0"/>
                <w:numId w:val="4"/>
              </w:numPr>
              <w:suppressAutoHyphens/>
              <w:autoSpaceDE w:val="0"/>
              <w:autoSpaceDN w:val="0"/>
              <w:ind w:left="460"/>
              <w:contextualSpacing w:val="0"/>
              <w:jc w:val="both"/>
              <w:rPr>
                <w:lang w:val="en-US"/>
              </w:rPr>
            </w:pPr>
            <w:r w:rsidRPr="00751BBB">
              <w:rPr>
                <w:lang w:val="en-US"/>
              </w:rPr>
              <w:t>is able to use assessment criteria in relation to his/her own discourse as well as groupmates';</w:t>
            </w:r>
          </w:p>
          <w:p w14:paraId="68197524" w14:textId="77777777" w:rsidR="00C42B0F" w:rsidRPr="00751BBB" w:rsidRDefault="00C42B0F" w:rsidP="00CF0B3A">
            <w:pPr>
              <w:pStyle w:val="Akapitzlist"/>
              <w:widowControl w:val="0"/>
              <w:numPr>
                <w:ilvl w:val="0"/>
                <w:numId w:val="4"/>
              </w:numPr>
              <w:suppressAutoHyphens/>
              <w:autoSpaceDE w:val="0"/>
              <w:autoSpaceDN w:val="0"/>
              <w:ind w:left="460"/>
              <w:contextualSpacing w:val="0"/>
              <w:rPr>
                <w:lang w:val="en-US"/>
              </w:rPr>
            </w:pPr>
            <w:r w:rsidRPr="00751BBB">
              <w:rPr>
                <w:lang w:val="en-US"/>
              </w:rPr>
              <w:lastRenderedPageBreak/>
              <w:t>has acquired the skill to prepare a longer academic discourse (in relation to the future BA thesis) as well as to use the information from other texts in compliance with copyrights and technical requirements;</w:t>
            </w:r>
          </w:p>
          <w:p w14:paraId="7DB4EEBD" w14:textId="4176E95B" w:rsidR="00C42B0F" w:rsidRPr="00A60E8B" w:rsidRDefault="00C42B0F" w:rsidP="00A60E8B">
            <w:pPr>
              <w:pStyle w:val="Akapitzlist"/>
              <w:widowControl w:val="0"/>
              <w:numPr>
                <w:ilvl w:val="0"/>
                <w:numId w:val="4"/>
              </w:numPr>
              <w:suppressAutoHyphens/>
              <w:autoSpaceDE w:val="0"/>
              <w:autoSpaceDN w:val="0"/>
              <w:ind w:left="460"/>
              <w:contextualSpacing w:val="0"/>
              <w:rPr>
                <w:lang w:val="en-US"/>
              </w:rPr>
            </w:pPr>
            <w:r w:rsidRPr="00751BBB">
              <w:rPr>
                <w:lang w:val="en-US"/>
              </w:rPr>
              <w:t xml:space="preserve">is aware of various styles and registers of the language. </w:t>
            </w:r>
            <w:r w:rsidRPr="00A60E8B">
              <w:rPr>
                <w:rFonts w:eastAsia="Times New Roman" w:cs="Times New Roman"/>
                <w:lang w:val="en-US" w:eastAsia="pl-PL"/>
              </w:rPr>
              <w:t>  </w:t>
            </w:r>
            <w:r w:rsidRPr="00A60E8B">
              <w:rPr>
                <w:rFonts w:eastAsia="Times New Roman" w:cs="Times New Roman"/>
                <w:b/>
                <w:bCs/>
                <w:lang w:val="en-US" w:eastAsia="pl-PL"/>
              </w:rPr>
              <w:t> </w:t>
            </w:r>
          </w:p>
        </w:tc>
      </w:tr>
      <w:tr w:rsidR="003B011B" w:rsidRPr="00751BBB" w14:paraId="52341EB3" w14:textId="77777777" w:rsidTr="00A60E8B">
        <w:trPr>
          <w:trHeight w:val="3326"/>
        </w:trPr>
        <w:tc>
          <w:tcPr>
            <w:tcW w:w="924" w:type="dxa"/>
            <w:textDirection w:val="btLr"/>
            <w:vAlign w:val="center"/>
            <w:hideMark/>
          </w:tcPr>
          <w:p w14:paraId="74891360" w14:textId="77777777" w:rsidR="003B011B" w:rsidRPr="00751BBB" w:rsidRDefault="003B011B" w:rsidP="00CD68DC">
            <w:pPr>
              <w:jc w:val="center"/>
              <w:rPr>
                <w:rFonts w:eastAsia="Times New Roman" w:cs="Times New Roman"/>
                <w:lang w:val="en-US" w:eastAsia="pl-PL"/>
              </w:rPr>
            </w:pPr>
            <w:r w:rsidRPr="00751BBB">
              <w:rPr>
                <w:rFonts w:eastAsia="Times New Roman" w:cs="Times New Roman"/>
                <w:lang w:val="en-US" w:eastAsia="pl-PL"/>
              </w:rPr>
              <w:lastRenderedPageBreak/>
              <w:t>GROUP OF SUBJECTS_4,Practical English - optional subjects</w:t>
            </w:r>
          </w:p>
        </w:tc>
        <w:tc>
          <w:tcPr>
            <w:tcW w:w="2621" w:type="dxa"/>
            <w:gridSpan w:val="2"/>
            <w:vAlign w:val="center"/>
            <w:hideMark/>
          </w:tcPr>
          <w:p w14:paraId="6C05C66B" w14:textId="77777777" w:rsidR="003B011B" w:rsidRPr="00E322E2" w:rsidRDefault="003B011B" w:rsidP="00A2011D">
            <w:pPr>
              <w:jc w:val="center"/>
              <w:rPr>
                <w:rFonts w:eastAsia="Times New Roman" w:cs="Times New Roman"/>
                <w:lang w:val="en-US" w:eastAsia="pl-PL"/>
              </w:rPr>
            </w:pPr>
            <w:r w:rsidRPr="00E322E2">
              <w:rPr>
                <w:rFonts w:eastAsia="Times New Roman" w:cs="Times New Roman"/>
                <w:lang w:val="en-US" w:eastAsia="pl-PL"/>
              </w:rPr>
              <w:t>KP6_ WG1, KP6_WG4, KP6_WG9, KP6_WK1,</w:t>
            </w:r>
          </w:p>
          <w:p w14:paraId="3499D8A7" w14:textId="77777777" w:rsidR="003B011B" w:rsidRPr="00E322E2" w:rsidRDefault="003B011B" w:rsidP="00CD68DC">
            <w:pPr>
              <w:ind w:firstLineChars="100" w:firstLine="240"/>
              <w:jc w:val="center"/>
              <w:rPr>
                <w:rFonts w:eastAsia="Times New Roman" w:cs="Times New Roman"/>
                <w:lang w:val="en-US" w:eastAsia="pl-PL"/>
              </w:rPr>
            </w:pPr>
            <w:r w:rsidRPr="00E322E2">
              <w:rPr>
                <w:rFonts w:eastAsia="Times New Roman" w:cs="Times New Roman"/>
                <w:lang w:val="en-US" w:eastAsia="pl-PL"/>
              </w:rPr>
              <w:t>KP6_UW4, KP6_UW6, KP6_UK4, KP6_UK5, KP6_UO1, KP6_UU1,</w:t>
            </w:r>
          </w:p>
          <w:p w14:paraId="49B92F54" w14:textId="0D195A29" w:rsidR="003B011B" w:rsidRPr="00E322E2" w:rsidRDefault="003B011B" w:rsidP="00CD68DC">
            <w:pPr>
              <w:jc w:val="center"/>
              <w:rPr>
                <w:rFonts w:eastAsia="Times New Roman" w:cs="Times New Roman"/>
                <w:lang w:val="en-US" w:eastAsia="pl-PL"/>
              </w:rPr>
            </w:pPr>
            <w:r w:rsidRPr="00E322E2">
              <w:rPr>
                <w:rFonts w:eastAsia="Times New Roman" w:cs="Times New Roman"/>
                <w:lang w:val="en-US" w:eastAsia="pl-PL"/>
              </w:rPr>
              <w:t>KP6_KK1, KP6_KK2, KP6_KO4, KP6_KO5,</w:t>
            </w:r>
          </w:p>
        </w:tc>
        <w:tc>
          <w:tcPr>
            <w:tcW w:w="6407" w:type="dxa"/>
            <w:gridSpan w:val="4"/>
            <w:vAlign w:val="center"/>
          </w:tcPr>
          <w:p w14:paraId="3E5F630B" w14:textId="77777777" w:rsidR="003B011B" w:rsidRPr="00E322E2" w:rsidRDefault="003B011B" w:rsidP="003B011B">
            <w:pPr>
              <w:jc w:val="center"/>
              <w:rPr>
                <w:lang w:val="en-GB"/>
              </w:rPr>
            </w:pPr>
            <w:r w:rsidRPr="00E322E2">
              <w:rPr>
                <w:lang w:val="en-GB"/>
              </w:rPr>
              <w:t>a credit or an exam according to the studies schedule</w:t>
            </w:r>
            <w:r w:rsidRPr="00E322E2">
              <w:rPr>
                <w:lang w:val="en-GB"/>
              </w:rPr>
              <w:br/>
            </w:r>
          </w:p>
          <w:p w14:paraId="6C676A2B" w14:textId="77777777" w:rsidR="003B011B" w:rsidRPr="00E322E2" w:rsidRDefault="003B011B" w:rsidP="003B011B">
            <w:pPr>
              <w:jc w:val="center"/>
              <w:rPr>
                <w:lang w:val="en-GB"/>
              </w:rPr>
            </w:pPr>
            <w:r w:rsidRPr="00E322E2">
              <w:rPr>
                <w:lang w:val="en-GB"/>
              </w:rPr>
              <w:t>ongoing observations of student`s activity/involvement</w:t>
            </w:r>
            <w:r w:rsidRPr="00E322E2">
              <w:rPr>
                <w:lang w:val="en-GB"/>
              </w:rPr>
              <w:br/>
            </w:r>
          </w:p>
          <w:p w14:paraId="60598141" w14:textId="5660F745" w:rsidR="003B011B" w:rsidRPr="00751BBB" w:rsidRDefault="003B011B" w:rsidP="003B011B">
            <w:pPr>
              <w:jc w:val="center"/>
              <w:rPr>
                <w:rFonts w:eastAsia="Times New Roman" w:cs="Times New Roman"/>
                <w:lang w:val="en-US" w:eastAsia="pl-PL"/>
              </w:rPr>
            </w:pPr>
            <w:r w:rsidRPr="00E322E2">
              <w:rPr>
                <w:lang w:val="en-GB"/>
              </w:rPr>
              <w:t>oral and/or written testing within the learning outcomes (for example, text analysis/interpretation, presentation, project work, test, essay, dictation)</w:t>
            </w:r>
          </w:p>
        </w:tc>
        <w:tc>
          <w:tcPr>
            <w:tcW w:w="4933" w:type="dxa"/>
            <w:vAlign w:val="center"/>
            <w:hideMark/>
          </w:tcPr>
          <w:p w14:paraId="64C08F5A" w14:textId="77777777" w:rsidR="003B011B" w:rsidRPr="00751BBB" w:rsidRDefault="003B011B" w:rsidP="00CD68DC">
            <w:pPr>
              <w:jc w:val="center"/>
              <w:rPr>
                <w:rFonts w:eastAsia="Times New Roman" w:cs="Times New Roman"/>
                <w:lang w:val="en-US" w:eastAsia="pl-PL"/>
              </w:rPr>
            </w:pPr>
            <w:r w:rsidRPr="00751BBB">
              <w:rPr>
                <w:rFonts w:eastAsia="Times New Roman" w:cs="Times New Roman"/>
                <w:lang w:val="en-US" w:eastAsia="pl-PL"/>
              </w:rPr>
              <w:t xml:space="preserve">Practical English - optional group of subjects </w:t>
            </w:r>
          </w:p>
          <w:p w14:paraId="4A484962" w14:textId="77777777" w:rsidR="003B011B" w:rsidRPr="00751BBB" w:rsidRDefault="003B011B" w:rsidP="00CD68DC">
            <w:pPr>
              <w:jc w:val="center"/>
              <w:rPr>
                <w:rFonts w:eastAsia="Times New Roman" w:cs="Times New Roman"/>
                <w:lang w:val="en-US" w:eastAsia="pl-PL"/>
              </w:rPr>
            </w:pPr>
            <w:r w:rsidRPr="00751BBB">
              <w:rPr>
                <w:rFonts w:eastAsia="Times New Roman" w:cs="Times New Roman"/>
                <w:lang w:val="en-US" w:eastAsia="pl-PL"/>
              </w:rPr>
              <w:t>A, B, C, D</w:t>
            </w:r>
          </w:p>
        </w:tc>
      </w:tr>
      <w:tr w:rsidR="00C42B0F" w:rsidRPr="00E322E2" w14:paraId="62D65FA2" w14:textId="77777777" w:rsidTr="00A2011D">
        <w:trPr>
          <w:trHeight w:val="402"/>
        </w:trPr>
        <w:tc>
          <w:tcPr>
            <w:tcW w:w="14885" w:type="dxa"/>
            <w:gridSpan w:val="8"/>
            <w:noWrap/>
            <w:vAlign w:val="center"/>
            <w:hideMark/>
          </w:tcPr>
          <w:p w14:paraId="0DF4AD71" w14:textId="77777777" w:rsidR="00C42B0F" w:rsidRPr="00751BBB" w:rsidRDefault="00C42B0F" w:rsidP="00CD68DC">
            <w:pPr>
              <w:rPr>
                <w:rFonts w:eastAsia="Times New Roman" w:cs="Times New Roman"/>
                <w:b/>
                <w:lang w:val="en-US" w:eastAsia="pl-PL"/>
              </w:rPr>
            </w:pPr>
            <w:r w:rsidRPr="00751BBB">
              <w:rPr>
                <w:rFonts w:eastAsia="Times New Roman" w:cs="Times New Roman"/>
                <w:lang w:val="en-US" w:eastAsia="pl-PL"/>
              </w:rPr>
              <w:t>  </w:t>
            </w:r>
            <w:r w:rsidRPr="00751BBB">
              <w:rPr>
                <w:rFonts w:eastAsia="Times New Roman" w:cs="Times New Roman"/>
                <w:b/>
                <w:lang w:val="en-US" w:eastAsia="pl-PL"/>
              </w:rPr>
              <w:t>THE CONTENT:</w:t>
            </w:r>
          </w:p>
          <w:p w14:paraId="7EAE7095" w14:textId="77777777" w:rsidR="00C42B0F" w:rsidRPr="00751BBB" w:rsidRDefault="00C42B0F" w:rsidP="00CD68DC">
            <w:pPr>
              <w:rPr>
                <w:rFonts w:eastAsia="Times New Roman" w:cs="Times New Roman"/>
                <w:b/>
                <w:lang w:val="en-US" w:eastAsia="pl-PL"/>
              </w:rPr>
            </w:pPr>
          </w:p>
          <w:p w14:paraId="05220E9A" w14:textId="77777777" w:rsidR="00C42B0F" w:rsidRPr="00751BBB" w:rsidRDefault="00C42B0F" w:rsidP="00CD68DC">
            <w:pPr>
              <w:autoSpaceDE w:val="0"/>
              <w:autoSpaceDN w:val="0"/>
              <w:adjustRightInd w:val="0"/>
              <w:jc w:val="both"/>
              <w:rPr>
                <w:rFonts w:eastAsia="Times New Roman"/>
                <w:b/>
                <w:bCs/>
                <w:lang w:val="en-US" w:eastAsia="pl-PL"/>
              </w:rPr>
            </w:pPr>
            <w:r w:rsidRPr="00751BBB">
              <w:rPr>
                <w:rFonts w:eastAsia="Times New Roman"/>
                <w:lang w:val="en-US"/>
              </w:rPr>
              <w:t>Classes designed to help students with all aspects of their English. On completing the course students should be able to use English on advanced level, understand differences between Polish and English, debate, write on advanced level and translate short newspaper articles</w:t>
            </w:r>
            <w:r w:rsidRPr="00751BBB">
              <w:rPr>
                <w:rFonts w:eastAsia="Times New Roman"/>
                <w:b/>
                <w:bCs/>
                <w:lang w:val="en-US" w:eastAsia="pl-PL"/>
              </w:rPr>
              <w:t>.</w:t>
            </w:r>
          </w:p>
          <w:p w14:paraId="0696D0D6" w14:textId="77777777" w:rsidR="00C42B0F" w:rsidRPr="00751BBB" w:rsidRDefault="00C42B0F" w:rsidP="00CD68DC">
            <w:pPr>
              <w:autoSpaceDE w:val="0"/>
              <w:autoSpaceDN w:val="0"/>
              <w:adjustRightInd w:val="0"/>
              <w:rPr>
                <w:rFonts w:eastAsia="Times New Roman"/>
                <w:lang w:val="en-US"/>
              </w:rPr>
            </w:pPr>
          </w:p>
        </w:tc>
      </w:tr>
      <w:tr w:rsidR="007407A8" w:rsidRPr="00751BBB" w14:paraId="37F44DD8" w14:textId="77777777" w:rsidTr="00A60E8B">
        <w:trPr>
          <w:trHeight w:val="3818"/>
        </w:trPr>
        <w:tc>
          <w:tcPr>
            <w:tcW w:w="924" w:type="dxa"/>
            <w:tcBorders>
              <w:bottom w:val="single" w:sz="4" w:space="0" w:color="auto"/>
            </w:tcBorders>
            <w:textDirection w:val="btLr"/>
            <w:vAlign w:val="center"/>
            <w:hideMark/>
          </w:tcPr>
          <w:p w14:paraId="551FA50A" w14:textId="77777777" w:rsidR="007407A8" w:rsidRPr="00751BBB" w:rsidRDefault="007407A8" w:rsidP="00CD68DC">
            <w:pPr>
              <w:jc w:val="center"/>
              <w:rPr>
                <w:rFonts w:eastAsia="Times New Roman" w:cs="Times New Roman"/>
                <w:lang w:eastAsia="pl-PL"/>
              </w:rPr>
            </w:pPr>
            <w:r w:rsidRPr="00751BBB">
              <w:rPr>
                <w:rFonts w:eastAsia="Times New Roman" w:cs="Times New Roman"/>
                <w:lang w:eastAsia="pl-PL"/>
              </w:rPr>
              <w:t xml:space="preserve">GROUP OF SUBJECTS_5 </w:t>
            </w:r>
            <w:proofErr w:type="spellStart"/>
            <w:r w:rsidRPr="00751BBB">
              <w:rPr>
                <w:rFonts w:eastAsia="Times New Roman" w:cs="Times New Roman"/>
                <w:lang w:eastAsia="pl-PL"/>
              </w:rPr>
              <w:t>Linguistics</w:t>
            </w:r>
            <w:proofErr w:type="spellEnd"/>
          </w:p>
        </w:tc>
        <w:tc>
          <w:tcPr>
            <w:tcW w:w="2649" w:type="dxa"/>
            <w:gridSpan w:val="3"/>
            <w:vAlign w:val="center"/>
            <w:hideMark/>
          </w:tcPr>
          <w:p w14:paraId="04A16E74" w14:textId="77777777" w:rsidR="007407A8" w:rsidRPr="00751BBB" w:rsidRDefault="007407A8" w:rsidP="00CD68DC">
            <w:pPr>
              <w:jc w:val="center"/>
              <w:rPr>
                <w:rFonts w:eastAsia="Times New Roman" w:cs="Times New Roman"/>
                <w:lang w:eastAsia="pl-PL"/>
              </w:rPr>
            </w:pPr>
            <w:r>
              <w:rPr>
                <w:rFonts w:eastAsia="Times New Roman" w:cs="Times New Roman"/>
                <w:lang w:eastAsia="pl-PL"/>
              </w:rPr>
              <w:t>KP6</w:t>
            </w:r>
            <w:r w:rsidRPr="00751BBB">
              <w:rPr>
                <w:rFonts w:eastAsia="Times New Roman" w:cs="Times New Roman"/>
                <w:lang w:eastAsia="pl-PL"/>
              </w:rPr>
              <w:t xml:space="preserve">_ WG1, </w:t>
            </w:r>
            <w:r>
              <w:rPr>
                <w:rFonts w:eastAsia="Times New Roman" w:cs="Times New Roman"/>
                <w:lang w:eastAsia="pl-PL"/>
              </w:rPr>
              <w:t>KP6</w:t>
            </w:r>
            <w:r w:rsidRPr="00751BBB">
              <w:rPr>
                <w:rFonts w:eastAsia="Times New Roman" w:cs="Times New Roman"/>
                <w:lang w:eastAsia="pl-PL"/>
              </w:rPr>
              <w:t xml:space="preserve">_WG4, </w:t>
            </w:r>
            <w:r>
              <w:rPr>
                <w:rFonts w:eastAsia="Times New Roman" w:cs="Times New Roman"/>
                <w:lang w:eastAsia="pl-PL"/>
              </w:rPr>
              <w:t>KP6</w:t>
            </w:r>
            <w:r w:rsidRPr="00751BBB">
              <w:rPr>
                <w:rFonts w:eastAsia="Times New Roman" w:cs="Times New Roman"/>
                <w:lang w:eastAsia="pl-PL"/>
              </w:rPr>
              <w:t xml:space="preserve">_WG6, </w:t>
            </w:r>
            <w:r>
              <w:rPr>
                <w:rFonts w:eastAsia="Times New Roman" w:cs="Times New Roman"/>
                <w:lang w:eastAsia="pl-PL"/>
              </w:rPr>
              <w:t>KP6</w:t>
            </w:r>
            <w:r w:rsidRPr="00751BBB">
              <w:rPr>
                <w:rFonts w:eastAsia="Times New Roman" w:cs="Times New Roman"/>
                <w:lang w:eastAsia="pl-PL"/>
              </w:rPr>
              <w:t xml:space="preserve">_WG7, </w:t>
            </w:r>
            <w:r>
              <w:rPr>
                <w:rFonts w:eastAsia="Times New Roman" w:cs="Times New Roman"/>
                <w:lang w:eastAsia="pl-PL"/>
              </w:rPr>
              <w:t>KP6</w:t>
            </w:r>
            <w:r w:rsidRPr="00751BBB">
              <w:rPr>
                <w:rFonts w:eastAsia="Times New Roman" w:cs="Times New Roman"/>
                <w:lang w:eastAsia="pl-PL"/>
              </w:rPr>
              <w:t xml:space="preserve">_WG9, </w:t>
            </w:r>
            <w:r>
              <w:rPr>
                <w:rFonts w:eastAsia="Times New Roman" w:cs="Times New Roman"/>
                <w:lang w:eastAsia="pl-PL"/>
              </w:rPr>
              <w:t>KP6</w:t>
            </w:r>
            <w:r w:rsidRPr="00751BBB">
              <w:rPr>
                <w:rFonts w:eastAsia="Times New Roman" w:cs="Times New Roman"/>
                <w:lang w:eastAsia="pl-PL"/>
              </w:rPr>
              <w:t>_WK1,</w:t>
            </w:r>
          </w:p>
          <w:p w14:paraId="40171C53" w14:textId="77777777" w:rsidR="007407A8" w:rsidRPr="00751BBB" w:rsidRDefault="007407A8" w:rsidP="00CD68DC">
            <w:pPr>
              <w:jc w:val="center"/>
              <w:rPr>
                <w:rFonts w:eastAsia="Times New Roman" w:cs="Times New Roman"/>
                <w:lang w:eastAsia="pl-PL"/>
              </w:rPr>
            </w:pPr>
            <w:r>
              <w:rPr>
                <w:rFonts w:eastAsia="Times New Roman" w:cs="Times New Roman"/>
                <w:lang w:eastAsia="pl-PL"/>
              </w:rPr>
              <w:t>KP6</w:t>
            </w:r>
            <w:r w:rsidRPr="00751BBB">
              <w:rPr>
                <w:rFonts w:eastAsia="Times New Roman" w:cs="Times New Roman"/>
                <w:lang w:eastAsia="pl-PL"/>
              </w:rPr>
              <w:t xml:space="preserve">_UW1, </w:t>
            </w:r>
            <w:r>
              <w:rPr>
                <w:rFonts w:eastAsia="Times New Roman" w:cs="Times New Roman"/>
                <w:lang w:eastAsia="pl-PL"/>
              </w:rPr>
              <w:t>KP6</w:t>
            </w:r>
            <w:r w:rsidRPr="00751BBB">
              <w:rPr>
                <w:rFonts w:eastAsia="Times New Roman" w:cs="Times New Roman"/>
                <w:lang w:eastAsia="pl-PL"/>
              </w:rPr>
              <w:t xml:space="preserve">_UW6, </w:t>
            </w:r>
            <w:r>
              <w:rPr>
                <w:rFonts w:eastAsia="Times New Roman" w:cs="Times New Roman"/>
                <w:lang w:eastAsia="pl-PL"/>
              </w:rPr>
              <w:t>KP6</w:t>
            </w:r>
            <w:r w:rsidRPr="00751BBB">
              <w:rPr>
                <w:rFonts w:eastAsia="Times New Roman" w:cs="Times New Roman"/>
                <w:lang w:eastAsia="pl-PL"/>
              </w:rPr>
              <w:t xml:space="preserve">_UW7, </w:t>
            </w:r>
            <w:r>
              <w:rPr>
                <w:rFonts w:eastAsia="Times New Roman" w:cs="Times New Roman"/>
                <w:lang w:eastAsia="pl-PL"/>
              </w:rPr>
              <w:t>KP6</w:t>
            </w:r>
            <w:r w:rsidRPr="00751BBB">
              <w:rPr>
                <w:rFonts w:eastAsia="Times New Roman" w:cs="Times New Roman"/>
                <w:lang w:eastAsia="pl-PL"/>
              </w:rPr>
              <w:t xml:space="preserve">_UK1, </w:t>
            </w:r>
            <w:r>
              <w:rPr>
                <w:rFonts w:eastAsia="Times New Roman" w:cs="Times New Roman"/>
                <w:lang w:eastAsia="pl-PL"/>
              </w:rPr>
              <w:t>KP6</w:t>
            </w:r>
            <w:r w:rsidRPr="00751BBB">
              <w:rPr>
                <w:rFonts w:eastAsia="Times New Roman" w:cs="Times New Roman"/>
                <w:lang w:eastAsia="pl-PL"/>
              </w:rPr>
              <w:t xml:space="preserve">_UK4, </w:t>
            </w:r>
            <w:r>
              <w:rPr>
                <w:rFonts w:eastAsia="Times New Roman" w:cs="Times New Roman"/>
                <w:lang w:eastAsia="pl-PL"/>
              </w:rPr>
              <w:t>KP6</w:t>
            </w:r>
            <w:r w:rsidRPr="00751BBB">
              <w:rPr>
                <w:rFonts w:eastAsia="Times New Roman" w:cs="Times New Roman"/>
                <w:lang w:eastAsia="pl-PL"/>
              </w:rPr>
              <w:t xml:space="preserve">_UO1, </w:t>
            </w:r>
            <w:r>
              <w:rPr>
                <w:rFonts w:eastAsia="Times New Roman" w:cs="Times New Roman"/>
                <w:lang w:eastAsia="pl-PL"/>
              </w:rPr>
              <w:t>KP6</w:t>
            </w:r>
            <w:r w:rsidRPr="00751BBB">
              <w:rPr>
                <w:rFonts w:eastAsia="Times New Roman" w:cs="Times New Roman"/>
                <w:lang w:eastAsia="pl-PL"/>
              </w:rPr>
              <w:t>_UU1,</w:t>
            </w:r>
          </w:p>
          <w:p w14:paraId="3E0DC88E" w14:textId="77777777" w:rsidR="007407A8" w:rsidRDefault="007407A8" w:rsidP="00CD68DC">
            <w:pPr>
              <w:jc w:val="center"/>
              <w:rPr>
                <w:rFonts w:eastAsia="Times New Roman" w:cs="Times New Roman"/>
                <w:lang w:eastAsia="pl-PL"/>
              </w:rPr>
            </w:pPr>
            <w:r>
              <w:rPr>
                <w:rFonts w:eastAsia="Times New Roman" w:cs="Times New Roman"/>
                <w:lang w:eastAsia="pl-PL"/>
              </w:rPr>
              <w:t>KP6</w:t>
            </w:r>
            <w:r w:rsidRPr="00751BBB">
              <w:rPr>
                <w:rFonts w:eastAsia="Times New Roman" w:cs="Times New Roman"/>
                <w:lang w:eastAsia="pl-PL"/>
              </w:rPr>
              <w:t xml:space="preserve">_KK1, </w:t>
            </w:r>
            <w:r>
              <w:rPr>
                <w:rFonts w:eastAsia="Times New Roman" w:cs="Times New Roman"/>
                <w:lang w:eastAsia="pl-PL"/>
              </w:rPr>
              <w:t>KP6</w:t>
            </w:r>
            <w:r w:rsidR="00A546F0">
              <w:rPr>
                <w:rFonts w:eastAsia="Times New Roman" w:cs="Times New Roman"/>
                <w:lang w:eastAsia="pl-PL"/>
              </w:rPr>
              <w:t>_KK2</w:t>
            </w:r>
          </w:p>
          <w:p w14:paraId="3A0B4CA5" w14:textId="4D61DAA5" w:rsidR="00A546F0" w:rsidRPr="00751BBB" w:rsidRDefault="00A546F0" w:rsidP="00CD68DC">
            <w:pPr>
              <w:jc w:val="center"/>
              <w:rPr>
                <w:rFonts w:eastAsia="Times New Roman" w:cs="Times New Roman"/>
                <w:lang w:eastAsia="pl-PL"/>
              </w:rPr>
            </w:pPr>
          </w:p>
        </w:tc>
        <w:tc>
          <w:tcPr>
            <w:tcW w:w="6379" w:type="dxa"/>
            <w:gridSpan w:val="3"/>
            <w:vAlign w:val="center"/>
          </w:tcPr>
          <w:p w14:paraId="61F541CD" w14:textId="77777777" w:rsidR="007407A8" w:rsidRPr="00E322E2" w:rsidRDefault="007407A8" w:rsidP="007407A8">
            <w:pPr>
              <w:jc w:val="center"/>
              <w:rPr>
                <w:lang w:val="en-GB"/>
              </w:rPr>
            </w:pPr>
            <w:r w:rsidRPr="00E322E2">
              <w:rPr>
                <w:lang w:val="en-GB"/>
              </w:rPr>
              <w:t>a credit or an exam according to the studies schedule</w:t>
            </w:r>
            <w:r w:rsidRPr="00E322E2">
              <w:rPr>
                <w:lang w:val="en-GB"/>
              </w:rPr>
              <w:br/>
            </w:r>
          </w:p>
          <w:p w14:paraId="18EA498A" w14:textId="77777777" w:rsidR="007407A8" w:rsidRPr="00E322E2" w:rsidRDefault="007407A8" w:rsidP="007407A8">
            <w:pPr>
              <w:jc w:val="center"/>
              <w:rPr>
                <w:lang w:val="en-GB"/>
              </w:rPr>
            </w:pPr>
            <w:r w:rsidRPr="00E322E2">
              <w:rPr>
                <w:lang w:val="en-GB"/>
              </w:rPr>
              <w:t>ongoing observations of student`s activity/involvement</w:t>
            </w:r>
            <w:r w:rsidRPr="00E322E2">
              <w:rPr>
                <w:lang w:val="en-GB"/>
              </w:rPr>
              <w:br/>
            </w:r>
          </w:p>
          <w:p w14:paraId="5E8831E0" w14:textId="3D9CA3F9" w:rsidR="007407A8" w:rsidRPr="00751BBB" w:rsidRDefault="007407A8" w:rsidP="007407A8">
            <w:pPr>
              <w:jc w:val="center"/>
              <w:rPr>
                <w:rFonts w:eastAsia="Times New Roman" w:cs="Times New Roman"/>
                <w:lang w:val="en-US" w:eastAsia="pl-PL"/>
              </w:rPr>
            </w:pPr>
            <w:r w:rsidRPr="00E322E2">
              <w:rPr>
                <w:lang w:val="en-GB"/>
              </w:rPr>
              <w:t xml:space="preserve">oral and/or written testing within the learning outcomes </w:t>
            </w:r>
          </w:p>
        </w:tc>
        <w:tc>
          <w:tcPr>
            <w:tcW w:w="4933" w:type="dxa"/>
            <w:tcBorders>
              <w:bottom w:val="single" w:sz="4" w:space="0" w:color="auto"/>
            </w:tcBorders>
            <w:vAlign w:val="center"/>
            <w:hideMark/>
          </w:tcPr>
          <w:p w14:paraId="7361E370" w14:textId="77777777" w:rsidR="007407A8" w:rsidRPr="00E322E2" w:rsidRDefault="007407A8" w:rsidP="00CD68DC">
            <w:pPr>
              <w:jc w:val="center"/>
              <w:rPr>
                <w:rFonts w:eastAsia="Times New Roman" w:cs="Times New Roman"/>
                <w:lang w:val="en-GB" w:eastAsia="pl-PL"/>
              </w:rPr>
            </w:pPr>
            <w:r w:rsidRPr="00E322E2">
              <w:rPr>
                <w:rFonts w:eastAsia="Times New Roman" w:cs="Times New Roman"/>
                <w:lang w:val="en-GB" w:eastAsia="pl-PL"/>
              </w:rPr>
              <w:t>Introduction to general linguistics</w:t>
            </w:r>
          </w:p>
          <w:p w14:paraId="0D5F340E" w14:textId="77777777" w:rsidR="007407A8" w:rsidRPr="00751BBB" w:rsidRDefault="007407A8" w:rsidP="00CD68DC">
            <w:pPr>
              <w:jc w:val="center"/>
              <w:rPr>
                <w:rFonts w:eastAsia="Times New Roman" w:cs="Times New Roman"/>
                <w:lang w:val="en-US" w:eastAsia="pl-PL"/>
              </w:rPr>
            </w:pPr>
            <w:r w:rsidRPr="00751BBB">
              <w:rPr>
                <w:rFonts w:eastAsia="Times New Roman" w:cs="Times New Roman"/>
                <w:lang w:val="en-US" w:eastAsia="pl-PL"/>
              </w:rPr>
              <w:t>Descriptive grammar of the English language - morphology, syntax and semantics</w:t>
            </w:r>
          </w:p>
          <w:p w14:paraId="185CB403" w14:textId="77777777" w:rsidR="007407A8" w:rsidRPr="00751BBB" w:rsidRDefault="007407A8" w:rsidP="00CD68DC">
            <w:pPr>
              <w:jc w:val="center"/>
              <w:rPr>
                <w:rFonts w:eastAsia="Times New Roman" w:cs="Times New Roman"/>
                <w:lang w:val="en-US" w:eastAsia="pl-PL"/>
              </w:rPr>
            </w:pPr>
            <w:r w:rsidRPr="00751BBB">
              <w:rPr>
                <w:rFonts w:eastAsia="Times New Roman" w:cs="Times New Roman"/>
                <w:lang w:val="en-US" w:eastAsia="pl-PL"/>
              </w:rPr>
              <w:t>Descriptive grammar of the English language - practical classes</w:t>
            </w:r>
          </w:p>
          <w:p w14:paraId="37729009" w14:textId="77777777" w:rsidR="007407A8" w:rsidRPr="00751BBB" w:rsidRDefault="007407A8" w:rsidP="00CD68DC">
            <w:pPr>
              <w:jc w:val="center"/>
              <w:rPr>
                <w:rFonts w:eastAsia="Times New Roman" w:cs="Times New Roman"/>
                <w:lang w:val="en-US" w:eastAsia="pl-PL"/>
              </w:rPr>
            </w:pPr>
            <w:r w:rsidRPr="00751BBB">
              <w:rPr>
                <w:rFonts w:eastAsia="Times New Roman" w:cs="Times New Roman"/>
                <w:lang w:val="en-US" w:eastAsia="pl-PL"/>
              </w:rPr>
              <w:t>History of the English language I</w:t>
            </w:r>
          </w:p>
          <w:p w14:paraId="29EE59B5" w14:textId="410C84E8" w:rsidR="007407A8" w:rsidRPr="00751BBB" w:rsidRDefault="007407A8" w:rsidP="00CD68DC">
            <w:pPr>
              <w:jc w:val="center"/>
              <w:rPr>
                <w:rFonts w:eastAsia="Times New Roman" w:cs="Times New Roman"/>
                <w:lang w:eastAsia="pl-PL"/>
              </w:rPr>
            </w:pPr>
            <w:proofErr w:type="spellStart"/>
            <w:r w:rsidRPr="00751BBB">
              <w:rPr>
                <w:rFonts w:eastAsia="Times New Roman" w:cs="Times New Roman"/>
                <w:lang w:eastAsia="pl-PL"/>
              </w:rPr>
              <w:t>Introduction</w:t>
            </w:r>
            <w:proofErr w:type="spellEnd"/>
            <w:r w:rsidRPr="00751BBB">
              <w:rPr>
                <w:rFonts w:eastAsia="Times New Roman" w:cs="Times New Roman"/>
                <w:lang w:eastAsia="pl-PL"/>
              </w:rPr>
              <w:t xml:space="preserve"> to </w:t>
            </w:r>
            <w:proofErr w:type="spellStart"/>
            <w:r w:rsidRPr="00751BBB">
              <w:rPr>
                <w:rFonts w:eastAsia="Times New Roman" w:cs="Times New Roman"/>
                <w:lang w:eastAsia="pl-PL"/>
              </w:rPr>
              <w:t>Translation</w:t>
            </w:r>
            <w:proofErr w:type="spellEnd"/>
            <w:r w:rsidRPr="00751BBB">
              <w:rPr>
                <w:rFonts w:eastAsia="Times New Roman" w:cs="Times New Roman"/>
                <w:lang w:eastAsia="pl-PL"/>
              </w:rPr>
              <w:t xml:space="preserve"> I</w:t>
            </w:r>
          </w:p>
        </w:tc>
      </w:tr>
      <w:tr w:rsidR="00C42B0F" w:rsidRPr="00E322E2" w14:paraId="79CC1BAB" w14:textId="77777777" w:rsidTr="00A2011D">
        <w:trPr>
          <w:trHeight w:val="402"/>
        </w:trPr>
        <w:tc>
          <w:tcPr>
            <w:tcW w:w="14885" w:type="dxa"/>
            <w:gridSpan w:val="8"/>
            <w:noWrap/>
            <w:vAlign w:val="center"/>
            <w:hideMark/>
          </w:tcPr>
          <w:p w14:paraId="15B3D182" w14:textId="7B0AE607" w:rsidR="00C42B0F" w:rsidRPr="00751BBB" w:rsidRDefault="00C42B0F" w:rsidP="00CD68DC">
            <w:pPr>
              <w:rPr>
                <w:rFonts w:eastAsia="Times New Roman" w:cs="Times New Roman"/>
                <w:b/>
                <w:lang w:val="en-US" w:eastAsia="pl-PL"/>
              </w:rPr>
            </w:pPr>
            <w:r w:rsidRPr="00751BBB">
              <w:rPr>
                <w:rFonts w:eastAsia="Times New Roman" w:cs="Times New Roman"/>
                <w:lang w:val="en-US" w:eastAsia="pl-PL"/>
              </w:rPr>
              <w:t> </w:t>
            </w:r>
            <w:r w:rsidRPr="00751BBB">
              <w:rPr>
                <w:rFonts w:eastAsia="Times New Roman" w:cs="Times New Roman"/>
                <w:b/>
                <w:lang w:val="en-US" w:eastAsia="pl-PL"/>
              </w:rPr>
              <w:t>THE CONTENT:</w:t>
            </w:r>
          </w:p>
          <w:p w14:paraId="2E792D50" w14:textId="05128ADE" w:rsidR="00C42B0F" w:rsidRPr="00A60E8B" w:rsidRDefault="00C42B0F" w:rsidP="00CD68DC">
            <w:pPr>
              <w:pStyle w:val="Standard"/>
              <w:jc w:val="both"/>
              <w:rPr>
                <w:rFonts w:cs="Times New Roman"/>
                <w:lang w:val="en-US"/>
              </w:rPr>
            </w:pPr>
            <w:r w:rsidRPr="00751BBB">
              <w:rPr>
                <w:rFonts w:eastAsia="Times New Roman" w:cs="Times New Roman"/>
                <w:lang w:val="en-US"/>
              </w:rPr>
              <w:t xml:space="preserve">The course aims at getting students acquainted with basic concepts and problems of general linguistics and presenting crucial linguistics theories and schools of thought, developing linguistic competence. Additionally, the subjects </w:t>
            </w:r>
            <w:r w:rsidRPr="00751BBB">
              <w:rPr>
                <w:rFonts w:cs="Times New Roman"/>
                <w:lang w:val="en-GB"/>
              </w:rPr>
              <w:t>familiarise</w:t>
            </w:r>
            <w:r w:rsidRPr="00751BBB">
              <w:rPr>
                <w:rFonts w:cs="Times New Roman"/>
                <w:lang w:val="en-US"/>
              </w:rPr>
              <w:t xml:space="preserve"> the students with different levels of linguistic analysis as well as with methods of grammatical description. The course also aims to introduce and consolidate metalanguage used to describe phonetic, phonological,  morphological, syntactic and semantic phenomena.       </w:t>
            </w:r>
          </w:p>
        </w:tc>
      </w:tr>
      <w:tr w:rsidR="00A546F0" w:rsidRPr="00E322E2" w14:paraId="6CB9611E" w14:textId="77777777" w:rsidTr="00A60E8B">
        <w:trPr>
          <w:trHeight w:val="2676"/>
        </w:trPr>
        <w:tc>
          <w:tcPr>
            <w:tcW w:w="924" w:type="dxa"/>
            <w:tcBorders>
              <w:bottom w:val="single" w:sz="4" w:space="0" w:color="auto"/>
            </w:tcBorders>
            <w:textDirection w:val="btLr"/>
            <w:vAlign w:val="center"/>
            <w:hideMark/>
          </w:tcPr>
          <w:p w14:paraId="34806680" w14:textId="77777777" w:rsidR="00A60E8B" w:rsidRDefault="00A546F0" w:rsidP="00CD68DC">
            <w:pPr>
              <w:jc w:val="center"/>
              <w:rPr>
                <w:rFonts w:eastAsia="Times New Roman" w:cs="Times New Roman"/>
                <w:lang w:val="en-US" w:eastAsia="pl-PL"/>
              </w:rPr>
            </w:pPr>
            <w:r w:rsidRPr="00751BBB">
              <w:rPr>
                <w:rFonts w:eastAsia="Times New Roman" w:cs="Times New Roman"/>
                <w:lang w:val="en-US" w:eastAsia="pl-PL"/>
              </w:rPr>
              <w:t xml:space="preserve">GROUP OF SUBJECTS_6, </w:t>
            </w:r>
          </w:p>
          <w:p w14:paraId="264E6582" w14:textId="603A37ED" w:rsidR="00A546F0" w:rsidRPr="00751BBB" w:rsidRDefault="00A546F0" w:rsidP="00CD68DC">
            <w:pPr>
              <w:jc w:val="center"/>
              <w:rPr>
                <w:rFonts w:eastAsia="Times New Roman" w:cs="Times New Roman"/>
                <w:lang w:val="en-US" w:eastAsia="pl-PL"/>
              </w:rPr>
            </w:pPr>
            <w:r w:rsidRPr="00751BBB">
              <w:rPr>
                <w:rFonts w:eastAsia="Times New Roman" w:cs="Times New Roman"/>
                <w:lang w:val="en-US" w:eastAsia="pl-PL"/>
              </w:rPr>
              <w:t>Linguistics - Optional subjects</w:t>
            </w:r>
          </w:p>
        </w:tc>
        <w:tc>
          <w:tcPr>
            <w:tcW w:w="2649" w:type="dxa"/>
            <w:gridSpan w:val="3"/>
            <w:vAlign w:val="center"/>
            <w:hideMark/>
          </w:tcPr>
          <w:p w14:paraId="2EBE85F5" w14:textId="77777777" w:rsidR="00A546F0" w:rsidRPr="00751BBB" w:rsidRDefault="00A546F0" w:rsidP="00CD68DC">
            <w:pPr>
              <w:jc w:val="center"/>
              <w:rPr>
                <w:rFonts w:eastAsia="Times New Roman" w:cs="Times New Roman"/>
                <w:lang w:val="en-US" w:eastAsia="pl-PL"/>
              </w:rPr>
            </w:pPr>
            <w:r>
              <w:rPr>
                <w:rFonts w:eastAsia="Times New Roman" w:cs="Times New Roman"/>
                <w:lang w:val="en-US" w:eastAsia="pl-PL"/>
              </w:rPr>
              <w:t>KP6</w:t>
            </w:r>
            <w:r w:rsidRPr="00751BBB">
              <w:rPr>
                <w:rFonts w:eastAsia="Times New Roman" w:cs="Times New Roman"/>
                <w:lang w:val="en-US" w:eastAsia="pl-PL"/>
              </w:rPr>
              <w:t xml:space="preserve">_ WG1, </w:t>
            </w:r>
            <w:r>
              <w:rPr>
                <w:rFonts w:eastAsia="Times New Roman" w:cs="Times New Roman"/>
                <w:lang w:val="en-US" w:eastAsia="pl-PL"/>
              </w:rPr>
              <w:t>KP6</w:t>
            </w:r>
            <w:r w:rsidRPr="00751BBB">
              <w:rPr>
                <w:rFonts w:eastAsia="Times New Roman" w:cs="Times New Roman"/>
                <w:lang w:val="en-US" w:eastAsia="pl-PL"/>
              </w:rPr>
              <w:t xml:space="preserve">_WG4, </w:t>
            </w:r>
            <w:r>
              <w:rPr>
                <w:rFonts w:eastAsia="Times New Roman" w:cs="Times New Roman"/>
                <w:lang w:val="en-US" w:eastAsia="pl-PL"/>
              </w:rPr>
              <w:t>KP6</w:t>
            </w:r>
            <w:r w:rsidRPr="00751BBB">
              <w:rPr>
                <w:rFonts w:eastAsia="Times New Roman" w:cs="Times New Roman"/>
                <w:lang w:val="en-US" w:eastAsia="pl-PL"/>
              </w:rPr>
              <w:t xml:space="preserve">_WG6, </w:t>
            </w:r>
            <w:r>
              <w:rPr>
                <w:rFonts w:eastAsia="Times New Roman" w:cs="Times New Roman"/>
                <w:lang w:val="en-US" w:eastAsia="pl-PL"/>
              </w:rPr>
              <w:t>KP6</w:t>
            </w:r>
            <w:r w:rsidRPr="00751BBB">
              <w:rPr>
                <w:rFonts w:eastAsia="Times New Roman" w:cs="Times New Roman"/>
                <w:lang w:val="en-US" w:eastAsia="pl-PL"/>
              </w:rPr>
              <w:t xml:space="preserve">_WG7, </w:t>
            </w:r>
            <w:r>
              <w:rPr>
                <w:rFonts w:eastAsia="Times New Roman" w:cs="Times New Roman"/>
                <w:lang w:val="en-US" w:eastAsia="pl-PL"/>
              </w:rPr>
              <w:t>KP6</w:t>
            </w:r>
            <w:r w:rsidRPr="00751BBB">
              <w:rPr>
                <w:rFonts w:eastAsia="Times New Roman" w:cs="Times New Roman"/>
                <w:lang w:val="en-US" w:eastAsia="pl-PL"/>
              </w:rPr>
              <w:t xml:space="preserve">_WG9, </w:t>
            </w:r>
            <w:r>
              <w:rPr>
                <w:rFonts w:eastAsia="Times New Roman" w:cs="Times New Roman"/>
                <w:lang w:val="en-US" w:eastAsia="pl-PL"/>
              </w:rPr>
              <w:t>KP6</w:t>
            </w:r>
            <w:r w:rsidRPr="00751BBB">
              <w:rPr>
                <w:rFonts w:eastAsia="Times New Roman" w:cs="Times New Roman"/>
                <w:lang w:val="en-US" w:eastAsia="pl-PL"/>
              </w:rPr>
              <w:t>_WK1,</w:t>
            </w:r>
          </w:p>
          <w:p w14:paraId="5E25DB8C" w14:textId="77777777" w:rsidR="00A546F0" w:rsidRPr="00E322E2" w:rsidRDefault="00A546F0" w:rsidP="00A2011D">
            <w:pPr>
              <w:jc w:val="center"/>
              <w:rPr>
                <w:rFonts w:eastAsia="Times New Roman" w:cs="Times New Roman"/>
                <w:lang w:val="en-US" w:eastAsia="pl-PL"/>
              </w:rPr>
            </w:pPr>
            <w:r w:rsidRPr="00E322E2">
              <w:rPr>
                <w:rFonts w:eastAsia="Times New Roman" w:cs="Times New Roman"/>
                <w:lang w:val="en-US" w:eastAsia="pl-PL"/>
              </w:rPr>
              <w:t>KP6_UW1, KP6_UW6, KP6_UW7, KP6_UK1, KP6_UK4, KP6_UO1, KP6_UU1,</w:t>
            </w:r>
          </w:p>
          <w:p w14:paraId="26655FA2" w14:textId="3CE90974" w:rsidR="00A546F0" w:rsidRDefault="00A546F0" w:rsidP="00A60E8B">
            <w:pPr>
              <w:jc w:val="center"/>
              <w:rPr>
                <w:rFonts w:eastAsia="Times New Roman" w:cs="Times New Roman"/>
                <w:lang w:eastAsia="pl-PL"/>
              </w:rPr>
            </w:pPr>
            <w:r>
              <w:rPr>
                <w:rFonts w:eastAsia="Times New Roman" w:cs="Times New Roman"/>
                <w:lang w:eastAsia="pl-PL"/>
              </w:rPr>
              <w:t>KP6</w:t>
            </w:r>
            <w:r w:rsidRPr="00751BBB">
              <w:rPr>
                <w:rFonts w:eastAsia="Times New Roman" w:cs="Times New Roman"/>
                <w:lang w:eastAsia="pl-PL"/>
              </w:rPr>
              <w:t xml:space="preserve">_KK1, </w:t>
            </w:r>
            <w:r>
              <w:rPr>
                <w:rFonts w:eastAsia="Times New Roman" w:cs="Times New Roman"/>
                <w:lang w:eastAsia="pl-PL"/>
              </w:rPr>
              <w:t>KP6_KK2</w:t>
            </w:r>
          </w:p>
          <w:p w14:paraId="289905C5" w14:textId="4AEBC899" w:rsidR="00A546F0" w:rsidRPr="00751BBB" w:rsidRDefault="00A546F0" w:rsidP="00CD68DC">
            <w:pPr>
              <w:jc w:val="center"/>
              <w:rPr>
                <w:rFonts w:eastAsia="Times New Roman" w:cs="Times New Roman"/>
                <w:lang w:val="en-US" w:eastAsia="pl-PL"/>
              </w:rPr>
            </w:pPr>
          </w:p>
        </w:tc>
        <w:tc>
          <w:tcPr>
            <w:tcW w:w="6379" w:type="dxa"/>
            <w:gridSpan w:val="3"/>
            <w:vAlign w:val="center"/>
          </w:tcPr>
          <w:p w14:paraId="0EB053A2" w14:textId="77777777" w:rsidR="00A546F0" w:rsidRPr="00E322E2" w:rsidRDefault="00A546F0" w:rsidP="00A546F0">
            <w:pPr>
              <w:jc w:val="center"/>
              <w:rPr>
                <w:lang w:val="en-GB"/>
              </w:rPr>
            </w:pPr>
            <w:r w:rsidRPr="00E322E2">
              <w:rPr>
                <w:lang w:val="en-GB"/>
              </w:rPr>
              <w:t>a credit or an exam according to the studies schedule</w:t>
            </w:r>
            <w:r w:rsidRPr="00E322E2">
              <w:rPr>
                <w:lang w:val="en-GB"/>
              </w:rPr>
              <w:br/>
            </w:r>
          </w:p>
          <w:p w14:paraId="1D852F6B" w14:textId="77777777" w:rsidR="00A546F0" w:rsidRPr="00E322E2" w:rsidRDefault="00A546F0" w:rsidP="00A546F0">
            <w:pPr>
              <w:jc w:val="center"/>
              <w:rPr>
                <w:lang w:val="en-GB"/>
              </w:rPr>
            </w:pPr>
            <w:r w:rsidRPr="00E322E2">
              <w:rPr>
                <w:lang w:val="en-GB"/>
              </w:rPr>
              <w:t>ongoing observations of student`s activity/involvement</w:t>
            </w:r>
            <w:r w:rsidRPr="00E322E2">
              <w:rPr>
                <w:lang w:val="en-GB"/>
              </w:rPr>
              <w:br/>
            </w:r>
          </w:p>
          <w:p w14:paraId="117F0C5E" w14:textId="6B7F9FAA" w:rsidR="00A546F0" w:rsidRPr="00751BBB" w:rsidRDefault="00A546F0" w:rsidP="00A546F0">
            <w:pPr>
              <w:jc w:val="center"/>
              <w:rPr>
                <w:rFonts w:eastAsia="Times New Roman" w:cs="Times New Roman"/>
                <w:lang w:val="en-US" w:eastAsia="pl-PL"/>
              </w:rPr>
            </w:pPr>
            <w:r w:rsidRPr="00E322E2">
              <w:rPr>
                <w:lang w:val="en-GB"/>
              </w:rPr>
              <w:t xml:space="preserve">oral and/or written testing within the learning outcomes </w:t>
            </w:r>
          </w:p>
        </w:tc>
        <w:tc>
          <w:tcPr>
            <w:tcW w:w="4933" w:type="dxa"/>
            <w:tcBorders>
              <w:bottom w:val="single" w:sz="4" w:space="0" w:color="auto"/>
            </w:tcBorders>
            <w:noWrap/>
            <w:vAlign w:val="center"/>
            <w:hideMark/>
          </w:tcPr>
          <w:p w14:paraId="3CE99893" w14:textId="77777777" w:rsidR="00A546F0" w:rsidRPr="00A3347B" w:rsidRDefault="00A546F0" w:rsidP="00CD68DC">
            <w:pPr>
              <w:jc w:val="center"/>
              <w:rPr>
                <w:rFonts w:eastAsia="Times New Roman" w:cs="Times New Roman"/>
                <w:lang w:val="en-GB" w:eastAsia="pl-PL"/>
              </w:rPr>
            </w:pPr>
            <w:r w:rsidRPr="00A3347B">
              <w:rPr>
                <w:rFonts w:eastAsia="Times New Roman" w:cs="Times New Roman"/>
                <w:lang w:val="en-GB" w:eastAsia="pl-PL"/>
              </w:rPr>
              <w:t>Research Methods in Linguistics</w:t>
            </w:r>
          </w:p>
          <w:p w14:paraId="688F04DC" w14:textId="77777777" w:rsidR="00A546F0" w:rsidRPr="00A3347B" w:rsidRDefault="00A546F0" w:rsidP="00A2011D">
            <w:pPr>
              <w:jc w:val="center"/>
              <w:rPr>
                <w:rFonts w:eastAsia="Times New Roman" w:cs="Times New Roman"/>
                <w:lang w:val="en-GB" w:eastAsia="pl-PL"/>
              </w:rPr>
            </w:pPr>
            <w:r w:rsidRPr="00A3347B">
              <w:rPr>
                <w:rFonts w:eastAsia="Times New Roman" w:cs="Times New Roman"/>
                <w:lang w:val="en-GB" w:eastAsia="pl-PL"/>
              </w:rPr>
              <w:t>Recent Trends in Linguistics</w:t>
            </w:r>
          </w:p>
          <w:p w14:paraId="51BA545F" w14:textId="77777777" w:rsidR="00A546F0" w:rsidRPr="00A3347B" w:rsidRDefault="00A546F0" w:rsidP="00CD68DC">
            <w:pPr>
              <w:jc w:val="center"/>
              <w:rPr>
                <w:rFonts w:eastAsia="Times New Roman" w:cs="Times New Roman"/>
                <w:lang w:val="en-US" w:eastAsia="pl-PL"/>
              </w:rPr>
            </w:pPr>
            <w:r w:rsidRPr="00A3347B">
              <w:rPr>
                <w:rFonts w:eastAsia="Times New Roman" w:cs="Times New Roman"/>
                <w:lang w:val="en-US" w:eastAsia="pl-PL"/>
              </w:rPr>
              <w:t>History of the English language II</w:t>
            </w:r>
          </w:p>
          <w:p w14:paraId="7443A24A" w14:textId="7BB63C28" w:rsidR="00A546F0" w:rsidRPr="00A3347B" w:rsidRDefault="00A546F0" w:rsidP="00CD68DC">
            <w:pPr>
              <w:jc w:val="center"/>
              <w:rPr>
                <w:rFonts w:eastAsia="Times New Roman" w:cs="Times New Roman"/>
                <w:lang w:val="en-GB" w:eastAsia="pl-PL"/>
              </w:rPr>
            </w:pPr>
            <w:r w:rsidRPr="00A3347B">
              <w:rPr>
                <w:rFonts w:eastAsia="Times New Roman" w:cs="Times New Roman"/>
                <w:lang w:val="en-GB" w:eastAsia="pl-PL"/>
              </w:rPr>
              <w:t xml:space="preserve">Phonetics and phonology </w:t>
            </w:r>
          </w:p>
          <w:p w14:paraId="520A35A8" w14:textId="1A1D2476" w:rsidR="00A546F0" w:rsidRPr="00E322E2" w:rsidRDefault="00A546F0" w:rsidP="00CD68DC">
            <w:pPr>
              <w:jc w:val="center"/>
              <w:rPr>
                <w:rFonts w:eastAsia="Times New Roman" w:cs="Times New Roman"/>
                <w:lang w:val="en-GB" w:eastAsia="pl-PL"/>
              </w:rPr>
            </w:pPr>
            <w:r w:rsidRPr="00A3347B">
              <w:rPr>
                <w:rFonts w:eastAsia="Times New Roman" w:cs="Times New Roman"/>
                <w:lang w:val="en-GB" w:eastAsia="pl-PL"/>
              </w:rPr>
              <w:t>Int</w:t>
            </w:r>
            <w:r w:rsidR="00E93C3B" w:rsidRPr="00A3347B">
              <w:rPr>
                <w:rFonts w:eastAsia="Times New Roman" w:cs="Times New Roman"/>
                <w:lang w:val="en-GB" w:eastAsia="pl-PL"/>
              </w:rPr>
              <w:t>r</w:t>
            </w:r>
            <w:r w:rsidRPr="00A3347B">
              <w:rPr>
                <w:rFonts w:eastAsia="Times New Roman" w:cs="Times New Roman"/>
                <w:lang w:val="en-GB" w:eastAsia="pl-PL"/>
              </w:rPr>
              <w:t>oduction to Translation II</w:t>
            </w:r>
          </w:p>
        </w:tc>
      </w:tr>
      <w:tr w:rsidR="00C42B0F" w:rsidRPr="00E322E2" w14:paraId="4C3DFD5A" w14:textId="77777777" w:rsidTr="00A60E8B">
        <w:trPr>
          <w:trHeight w:val="1913"/>
        </w:trPr>
        <w:tc>
          <w:tcPr>
            <w:tcW w:w="14885" w:type="dxa"/>
            <w:gridSpan w:val="8"/>
            <w:noWrap/>
            <w:vAlign w:val="center"/>
            <w:hideMark/>
          </w:tcPr>
          <w:p w14:paraId="0F097048" w14:textId="77777777" w:rsidR="00C42B0F" w:rsidRPr="00751BBB" w:rsidRDefault="00C42B0F" w:rsidP="00CD68DC">
            <w:pPr>
              <w:rPr>
                <w:rFonts w:eastAsia="Times New Roman" w:cs="Times New Roman"/>
                <w:b/>
                <w:lang w:val="en-US" w:eastAsia="pl-PL"/>
              </w:rPr>
            </w:pPr>
            <w:r w:rsidRPr="00751BBB">
              <w:rPr>
                <w:rFonts w:eastAsia="Times New Roman" w:cs="Times New Roman"/>
                <w:lang w:val="en-US" w:eastAsia="pl-PL"/>
              </w:rPr>
              <w:t>  </w:t>
            </w:r>
            <w:r w:rsidRPr="00751BBB">
              <w:rPr>
                <w:rFonts w:eastAsia="Times New Roman" w:cs="Times New Roman"/>
                <w:b/>
                <w:lang w:val="en-US" w:eastAsia="pl-PL"/>
              </w:rPr>
              <w:t>THE CONTENT:</w:t>
            </w:r>
          </w:p>
          <w:p w14:paraId="78252AC8" w14:textId="640EAB0B" w:rsidR="00C42B0F" w:rsidRPr="00751BBB" w:rsidRDefault="00C42B0F" w:rsidP="00C42B0F">
            <w:pPr>
              <w:pStyle w:val="Akapitzlist"/>
              <w:numPr>
                <w:ilvl w:val="0"/>
                <w:numId w:val="5"/>
              </w:numPr>
              <w:autoSpaceDE w:val="0"/>
              <w:autoSpaceDN w:val="0"/>
              <w:adjustRightInd w:val="0"/>
              <w:rPr>
                <w:rFonts w:eastAsia="Times New Roman"/>
                <w:lang w:val="en-US"/>
              </w:rPr>
            </w:pPr>
            <w:r w:rsidRPr="00751BBB">
              <w:rPr>
                <w:rFonts w:eastAsia="Times New Roman"/>
                <w:lang w:val="en-US" w:eastAsia="pl-PL"/>
              </w:rPr>
              <w:t xml:space="preserve"> </w:t>
            </w:r>
            <w:r w:rsidRPr="00751BBB">
              <w:rPr>
                <w:lang w:val="en-US"/>
              </w:rPr>
              <w:t>to present  basic concepts and terminology in cognitive linguistics</w:t>
            </w:r>
          </w:p>
          <w:p w14:paraId="44E73670" w14:textId="21C4B504" w:rsidR="00C42B0F" w:rsidRPr="00751BBB" w:rsidRDefault="00C42B0F" w:rsidP="00C42B0F">
            <w:pPr>
              <w:pStyle w:val="Akapitzlist"/>
              <w:numPr>
                <w:ilvl w:val="0"/>
                <w:numId w:val="5"/>
              </w:numPr>
              <w:autoSpaceDE w:val="0"/>
              <w:autoSpaceDN w:val="0"/>
              <w:adjustRightInd w:val="0"/>
              <w:rPr>
                <w:rFonts w:eastAsia="Times New Roman"/>
              </w:rPr>
            </w:pPr>
            <w:r w:rsidRPr="00751BBB">
              <w:t xml:space="preserve">to </w:t>
            </w:r>
            <w:proofErr w:type="spellStart"/>
            <w:r w:rsidRPr="00751BBB">
              <w:t>develop</w:t>
            </w:r>
            <w:proofErr w:type="spellEnd"/>
            <w:r w:rsidRPr="00751BBB">
              <w:t xml:space="preserve">  </w:t>
            </w:r>
            <w:proofErr w:type="spellStart"/>
            <w:r w:rsidRPr="00751BBB">
              <w:t>linguistic</w:t>
            </w:r>
            <w:proofErr w:type="spellEnd"/>
            <w:r w:rsidRPr="00751BBB">
              <w:t xml:space="preserve"> </w:t>
            </w:r>
            <w:proofErr w:type="spellStart"/>
            <w:r w:rsidRPr="00751BBB">
              <w:t>awareness</w:t>
            </w:r>
            <w:proofErr w:type="spellEnd"/>
            <w:r w:rsidRPr="00751BBB">
              <w:t xml:space="preserve"> </w:t>
            </w:r>
          </w:p>
          <w:p w14:paraId="75204339" w14:textId="12612323" w:rsidR="00C42B0F" w:rsidRPr="00751BBB" w:rsidRDefault="00C42B0F" w:rsidP="00C42B0F">
            <w:pPr>
              <w:pStyle w:val="Akapitzlist"/>
              <w:numPr>
                <w:ilvl w:val="0"/>
                <w:numId w:val="5"/>
              </w:numPr>
              <w:autoSpaceDE w:val="0"/>
              <w:autoSpaceDN w:val="0"/>
              <w:adjustRightInd w:val="0"/>
              <w:rPr>
                <w:rFonts w:eastAsia="Times New Roman"/>
                <w:lang w:val="en-US"/>
              </w:rPr>
            </w:pPr>
            <w:r w:rsidRPr="00751BBB">
              <w:rPr>
                <w:lang w:val="en-US"/>
              </w:rPr>
              <w:t>to arouse interest in linguistics</w:t>
            </w:r>
          </w:p>
          <w:p w14:paraId="71BFC80E" w14:textId="10D89206" w:rsidR="00C42B0F" w:rsidRDefault="00C42B0F" w:rsidP="00C42B0F">
            <w:pPr>
              <w:pStyle w:val="Akapitzlist"/>
              <w:numPr>
                <w:ilvl w:val="0"/>
                <w:numId w:val="5"/>
              </w:numPr>
              <w:autoSpaceDE w:val="0"/>
              <w:autoSpaceDN w:val="0"/>
              <w:adjustRightInd w:val="0"/>
              <w:rPr>
                <w:rFonts w:eastAsia="Times New Roman"/>
                <w:lang w:val="en-US"/>
              </w:rPr>
            </w:pPr>
            <w:r w:rsidRPr="00751BBB">
              <w:rPr>
                <w:lang w:val="en-US"/>
              </w:rPr>
              <w:t xml:space="preserve">to </w:t>
            </w:r>
            <w:r w:rsidRPr="00751BBB">
              <w:rPr>
                <w:rFonts w:eastAsia="Times New Roman"/>
                <w:lang w:val="en-US"/>
              </w:rPr>
              <w:t>develop independent analysis of language phenomena</w:t>
            </w:r>
          </w:p>
          <w:p w14:paraId="656AC615" w14:textId="3DFECC2D" w:rsidR="00C42B0F" w:rsidRPr="00A60E8B" w:rsidRDefault="00876E44" w:rsidP="00A60E8B">
            <w:pPr>
              <w:pStyle w:val="Akapitzlist"/>
              <w:numPr>
                <w:ilvl w:val="0"/>
                <w:numId w:val="5"/>
              </w:numPr>
              <w:autoSpaceDE w:val="0"/>
              <w:autoSpaceDN w:val="0"/>
              <w:adjustRightInd w:val="0"/>
              <w:rPr>
                <w:rFonts w:eastAsia="Times New Roman"/>
                <w:lang w:val="en-US"/>
              </w:rPr>
            </w:pPr>
            <w:r>
              <w:rPr>
                <w:rFonts w:eastAsia="Times New Roman"/>
                <w:lang w:val="en-US"/>
              </w:rPr>
              <w:t>to develop phonetics and phonology</w:t>
            </w:r>
            <w:r w:rsidR="00C42B0F" w:rsidRPr="00A60E8B">
              <w:rPr>
                <w:rFonts w:eastAsia="Times New Roman" w:cs="Times New Roman"/>
                <w:lang w:val="en-US" w:eastAsia="pl-PL"/>
              </w:rPr>
              <w:t> </w:t>
            </w:r>
            <w:r w:rsidR="00C42B0F" w:rsidRPr="00A60E8B">
              <w:rPr>
                <w:rFonts w:eastAsia="Times New Roman" w:cs="Times New Roman"/>
                <w:b/>
                <w:bCs/>
                <w:lang w:val="en-US" w:eastAsia="pl-PL"/>
              </w:rPr>
              <w:t> </w:t>
            </w:r>
          </w:p>
        </w:tc>
      </w:tr>
      <w:tr w:rsidR="00A546F0" w:rsidRPr="00E322E2" w14:paraId="430C217A" w14:textId="77777777" w:rsidTr="00A60E8B">
        <w:trPr>
          <w:trHeight w:val="3635"/>
        </w:trPr>
        <w:tc>
          <w:tcPr>
            <w:tcW w:w="924" w:type="dxa"/>
            <w:tcBorders>
              <w:bottom w:val="single" w:sz="4" w:space="0" w:color="auto"/>
            </w:tcBorders>
            <w:textDirection w:val="btLr"/>
            <w:vAlign w:val="center"/>
            <w:hideMark/>
          </w:tcPr>
          <w:p w14:paraId="012D4ADA" w14:textId="77777777" w:rsidR="00A546F0" w:rsidRPr="00751BBB" w:rsidRDefault="00A546F0" w:rsidP="00CD68DC">
            <w:pPr>
              <w:jc w:val="center"/>
              <w:rPr>
                <w:rFonts w:eastAsia="Times New Roman" w:cs="Times New Roman"/>
                <w:lang w:val="en-US" w:eastAsia="pl-PL"/>
              </w:rPr>
            </w:pPr>
            <w:r w:rsidRPr="00751BBB">
              <w:rPr>
                <w:rFonts w:eastAsia="Times New Roman" w:cs="Times New Roman"/>
                <w:lang w:val="en-US" w:eastAsia="pl-PL"/>
              </w:rPr>
              <w:t>GROUP OF SUBJECTS_7, Literary and Cultural Studies</w:t>
            </w:r>
          </w:p>
        </w:tc>
        <w:tc>
          <w:tcPr>
            <w:tcW w:w="2621" w:type="dxa"/>
            <w:gridSpan w:val="2"/>
            <w:vAlign w:val="center"/>
            <w:hideMark/>
          </w:tcPr>
          <w:p w14:paraId="2B9C39A6" w14:textId="77777777" w:rsidR="00A546F0" w:rsidRPr="00751BBB" w:rsidRDefault="00A546F0" w:rsidP="00CD68DC">
            <w:pPr>
              <w:jc w:val="center"/>
              <w:rPr>
                <w:rFonts w:eastAsia="Times New Roman" w:cs="Times New Roman"/>
                <w:lang w:val="en-US" w:eastAsia="pl-PL"/>
              </w:rPr>
            </w:pPr>
            <w:r>
              <w:rPr>
                <w:rFonts w:eastAsia="Times New Roman" w:cs="Times New Roman"/>
                <w:lang w:val="en-US" w:eastAsia="pl-PL"/>
              </w:rPr>
              <w:t>KP6</w:t>
            </w:r>
            <w:r w:rsidRPr="00751BBB">
              <w:rPr>
                <w:rFonts w:eastAsia="Times New Roman" w:cs="Times New Roman"/>
                <w:lang w:val="en-US" w:eastAsia="pl-PL"/>
              </w:rPr>
              <w:t xml:space="preserve">_WG3, </w:t>
            </w:r>
            <w:r>
              <w:rPr>
                <w:rFonts w:eastAsia="Times New Roman" w:cs="Times New Roman"/>
                <w:lang w:val="en-US" w:eastAsia="pl-PL"/>
              </w:rPr>
              <w:t>KP6</w:t>
            </w:r>
            <w:r w:rsidRPr="00751BBB">
              <w:rPr>
                <w:rFonts w:eastAsia="Times New Roman" w:cs="Times New Roman"/>
                <w:lang w:val="en-US" w:eastAsia="pl-PL"/>
              </w:rPr>
              <w:t xml:space="preserve">_WG6, </w:t>
            </w:r>
            <w:r>
              <w:rPr>
                <w:rFonts w:eastAsia="Times New Roman" w:cs="Times New Roman"/>
                <w:lang w:val="en-US" w:eastAsia="pl-PL"/>
              </w:rPr>
              <w:t>KP6</w:t>
            </w:r>
            <w:r w:rsidRPr="00751BBB">
              <w:rPr>
                <w:rFonts w:eastAsia="Times New Roman" w:cs="Times New Roman"/>
                <w:lang w:val="en-US" w:eastAsia="pl-PL"/>
              </w:rPr>
              <w:t xml:space="preserve">_WG8, </w:t>
            </w:r>
            <w:r>
              <w:rPr>
                <w:rFonts w:eastAsia="Times New Roman" w:cs="Times New Roman"/>
                <w:lang w:val="en-US" w:eastAsia="pl-PL"/>
              </w:rPr>
              <w:t>KP6</w:t>
            </w:r>
            <w:r w:rsidRPr="00751BBB">
              <w:rPr>
                <w:rFonts w:eastAsia="Times New Roman" w:cs="Times New Roman"/>
                <w:lang w:val="en-US" w:eastAsia="pl-PL"/>
              </w:rPr>
              <w:t xml:space="preserve">_WG9, </w:t>
            </w:r>
            <w:r>
              <w:rPr>
                <w:rFonts w:eastAsia="Times New Roman" w:cs="Times New Roman"/>
                <w:lang w:val="en-US" w:eastAsia="pl-PL"/>
              </w:rPr>
              <w:t>KP6</w:t>
            </w:r>
            <w:r w:rsidRPr="00751BBB">
              <w:rPr>
                <w:rFonts w:eastAsia="Times New Roman" w:cs="Times New Roman"/>
                <w:lang w:val="en-US" w:eastAsia="pl-PL"/>
              </w:rPr>
              <w:t xml:space="preserve">_WG10, </w:t>
            </w:r>
            <w:r>
              <w:rPr>
                <w:rFonts w:eastAsia="Times New Roman" w:cs="Times New Roman"/>
                <w:lang w:val="en-US" w:eastAsia="pl-PL"/>
              </w:rPr>
              <w:t>KP6</w:t>
            </w:r>
            <w:r w:rsidRPr="00751BBB">
              <w:rPr>
                <w:rFonts w:eastAsia="Times New Roman" w:cs="Times New Roman"/>
                <w:lang w:val="en-US" w:eastAsia="pl-PL"/>
              </w:rPr>
              <w:t>_WG11,</w:t>
            </w:r>
          </w:p>
          <w:p w14:paraId="235C64BB" w14:textId="77777777" w:rsidR="00A546F0" w:rsidRPr="00E322E2" w:rsidRDefault="00A546F0" w:rsidP="00CD68DC">
            <w:pPr>
              <w:jc w:val="center"/>
              <w:rPr>
                <w:rFonts w:eastAsia="Times New Roman" w:cs="Times New Roman"/>
                <w:lang w:val="en-US" w:eastAsia="pl-PL"/>
              </w:rPr>
            </w:pPr>
            <w:r w:rsidRPr="00E322E2">
              <w:rPr>
                <w:rFonts w:eastAsia="Times New Roman" w:cs="Times New Roman"/>
                <w:lang w:val="en-US" w:eastAsia="pl-PL"/>
              </w:rPr>
              <w:t>KP6_UW3, KP6_UW4, KP6_UW6, KP6_UW8, KP6_UK3, KP6_UK4, KP6_UO1, KP6_UU1,</w:t>
            </w:r>
          </w:p>
          <w:p w14:paraId="6A2BD059" w14:textId="77777777" w:rsidR="00A546F0" w:rsidRPr="00E322E2" w:rsidRDefault="00A546F0" w:rsidP="00CD68DC">
            <w:pPr>
              <w:jc w:val="center"/>
              <w:rPr>
                <w:rFonts w:eastAsia="Times New Roman" w:cs="Times New Roman"/>
                <w:lang w:val="en-US" w:eastAsia="pl-PL"/>
              </w:rPr>
            </w:pPr>
            <w:r w:rsidRPr="00E322E2">
              <w:rPr>
                <w:rFonts w:eastAsia="Times New Roman" w:cs="Times New Roman"/>
                <w:lang w:val="en-US" w:eastAsia="pl-PL"/>
              </w:rPr>
              <w:t>KP6_KK1, KP6_KK2, KP6_KO3, KP6_K04, KP6_KO5</w:t>
            </w:r>
          </w:p>
          <w:p w14:paraId="419D48EA" w14:textId="3199890F" w:rsidR="00A546F0" w:rsidRPr="00751BBB" w:rsidRDefault="00A546F0" w:rsidP="00CD68DC">
            <w:pPr>
              <w:jc w:val="center"/>
              <w:rPr>
                <w:rFonts w:eastAsia="Times New Roman" w:cs="Times New Roman"/>
                <w:lang w:val="en-US" w:eastAsia="pl-PL"/>
              </w:rPr>
            </w:pPr>
          </w:p>
        </w:tc>
        <w:tc>
          <w:tcPr>
            <w:tcW w:w="6407" w:type="dxa"/>
            <w:gridSpan w:val="4"/>
            <w:vAlign w:val="center"/>
          </w:tcPr>
          <w:p w14:paraId="432E8A71" w14:textId="77777777" w:rsidR="00A546F0" w:rsidRPr="00E322E2" w:rsidRDefault="00A546F0" w:rsidP="00A546F0">
            <w:pPr>
              <w:jc w:val="center"/>
              <w:rPr>
                <w:lang w:val="en-GB"/>
              </w:rPr>
            </w:pPr>
            <w:r w:rsidRPr="00E322E2">
              <w:rPr>
                <w:lang w:val="en-GB"/>
              </w:rPr>
              <w:t>a credit or an exam according to the studies schedule</w:t>
            </w:r>
            <w:r w:rsidRPr="00E322E2">
              <w:rPr>
                <w:lang w:val="en-GB"/>
              </w:rPr>
              <w:br/>
            </w:r>
          </w:p>
          <w:p w14:paraId="6B81DAB4" w14:textId="77777777" w:rsidR="00A546F0" w:rsidRPr="00E322E2" w:rsidRDefault="00A546F0" w:rsidP="00A546F0">
            <w:pPr>
              <w:jc w:val="center"/>
              <w:rPr>
                <w:lang w:val="en-GB"/>
              </w:rPr>
            </w:pPr>
            <w:r w:rsidRPr="00E322E2">
              <w:rPr>
                <w:lang w:val="en-GB"/>
              </w:rPr>
              <w:t>ongoing observations of student`s activity/involvement</w:t>
            </w:r>
            <w:r w:rsidRPr="00E322E2">
              <w:rPr>
                <w:lang w:val="en-GB"/>
              </w:rPr>
              <w:br/>
            </w:r>
          </w:p>
          <w:p w14:paraId="4A0309EE" w14:textId="435D4DA4" w:rsidR="00A546F0" w:rsidRPr="00751BBB" w:rsidRDefault="00A546F0" w:rsidP="00A546F0">
            <w:pPr>
              <w:jc w:val="center"/>
              <w:rPr>
                <w:rFonts w:eastAsia="Times New Roman" w:cs="Times New Roman"/>
                <w:lang w:val="en-US" w:eastAsia="pl-PL"/>
              </w:rPr>
            </w:pPr>
            <w:r w:rsidRPr="00E322E2">
              <w:rPr>
                <w:lang w:val="en-GB"/>
              </w:rPr>
              <w:t xml:space="preserve">oral and/or written testing within the learning outcomes </w:t>
            </w:r>
          </w:p>
        </w:tc>
        <w:tc>
          <w:tcPr>
            <w:tcW w:w="4933" w:type="dxa"/>
            <w:tcBorders>
              <w:bottom w:val="single" w:sz="4" w:space="0" w:color="auto"/>
            </w:tcBorders>
            <w:noWrap/>
            <w:vAlign w:val="center"/>
            <w:hideMark/>
          </w:tcPr>
          <w:p w14:paraId="2FAC8E80" w14:textId="77777777" w:rsidR="00A546F0" w:rsidRPr="00E322E2" w:rsidRDefault="00A546F0" w:rsidP="00CD68DC">
            <w:pPr>
              <w:jc w:val="center"/>
              <w:rPr>
                <w:rFonts w:eastAsia="Times New Roman" w:cs="Times New Roman"/>
                <w:lang w:val="en-GB" w:eastAsia="pl-PL"/>
              </w:rPr>
            </w:pPr>
            <w:r w:rsidRPr="00E322E2">
              <w:rPr>
                <w:rFonts w:eastAsia="Times New Roman" w:cs="Times New Roman"/>
                <w:lang w:val="en-GB" w:eastAsia="pl-PL"/>
              </w:rPr>
              <w:t>Introduction to Literary Studies</w:t>
            </w:r>
          </w:p>
          <w:p w14:paraId="09E39A72" w14:textId="77777777" w:rsidR="00A546F0" w:rsidRPr="00751BBB" w:rsidRDefault="00A546F0" w:rsidP="00CD68DC">
            <w:pPr>
              <w:jc w:val="center"/>
              <w:rPr>
                <w:rFonts w:eastAsia="Times New Roman" w:cs="Times New Roman"/>
                <w:lang w:val="en-US" w:eastAsia="pl-PL"/>
              </w:rPr>
            </w:pPr>
            <w:r w:rsidRPr="00751BBB">
              <w:rPr>
                <w:rFonts w:eastAsia="Times New Roman" w:cs="Times New Roman"/>
                <w:lang w:val="en-US" w:eastAsia="pl-PL"/>
              </w:rPr>
              <w:t>History of English Literature I</w:t>
            </w:r>
          </w:p>
          <w:p w14:paraId="7BA8C800" w14:textId="77777777" w:rsidR="00A546F0" w:rsidRPr="00751BBB" w:rsidRDefault="00A546F0" w:rsidP="00CD68DC">
            <w:pPr>
              <w:jc w:val="center"/>
              <w:rPr>
                <w:rFonts w:eastAsia="Times New Roman" w:cs="Times New Roman"/>
                <w:lang w:val="en-US" w:eastAsia="pl-PL"/>
              </w:rPr>
            </w:pPr>
            <w:r w:rsidRPr="00751BBB">
              <w:rPr>
                <w:rFonts w:eastAsia="Times New Roman" w:cs="Times New Roman"/>
                <w:lang w:val="en-US" w:eastAsia="pl-PL"/>
              </w:rPr>
              <w:t>History of American Literature I</w:t>
            </w:r>
          </w:p>
          <w:p w14:paraId="150D97DF" w14:textId="77777777" w:rsidR="00A546F0" w:rsidRPr="00E322E2" w:rsidRDefault="00A546F0" w:rsidP="00CD68DC">
            <w:pPr>
              <w:jc w:val="center"/>
              <w:rPr>
                <w:rFonts w:eastAsia="Times New Roman" w:cs="Times New Roman"/>
                <w:lang w:val="en-GB" w:eastAsia="pl-PL"/>
              </w:rPr>
            </w:pPr>
            <w:r w:rsidRPr="00E322E2">
              <w:rPr>
                <w:rFonts w:eastAsia="Times New Roman" w:cs="Times New Roman"/>
                <w:lang w:val="en-GB" w:eastAsia="pl-PL"/>
              </w:rPr>
              <w:t>Introduction to Cultural Studies</w:t>
            </w:r>
          </w:p>
          <w:p w14:paraId="458800D5" w14:textId="77777777" w:rsidR="00A546F0" w:rsidRPr="00751BBB" w:rsidRDefault="00A546F0" w:rsidP="00CD68DC">
            <w:pPr>
              <w:jc w:val="center"/>
              <w:rPr>
                <w:rFonts w:eastAsia="Times New Roman" w:cs="Times New Roman"/>
                <w:lang w:val="en-US" w:eastAsia="pl-PL"/>
              </w:rPr>
            </w:pPr>
            <w:r w:rsidRPr="00751BBB">
              <w:rPr>
                <w:rFonts w:eastAsia="Times New Roman" w:cs="Times New Roman"/>
                <w:lang w:val="en-US" w:eastAsia="pl-PL"/>
              </w:rPr>
              <w:t>Culture and History of UK - selected issues</w:t>
            </w:r>
          </w:p>
          <w:p w14:paraId="0D94B569" w14:textId="77777777" w:rsidR="00A546F0" w:rsidRPr="00E322E2" w:rsidRDefault="00A546F0" w:rsidP="00CD68DC">
            <w:pPr>
              <w:jc w:val="center"/>
              <w:rPr>
                <w:rFonts w:eastAsia="Times New Roman" w:cs="Times New Roman"/>
                <w:lang w:val="en-GB" w:eastAsia="pl-PL"/>
              </w:rPr>
            </w:pPr>
            <w:r w:rsidRPr="00E322E2">
              <w:rPr>
                <w:rFonts w:eastAsia="Times New Roman" w:cs="Times New Roman"/>
                <w:lang w:val="en-GB" w:eastAsia="pl-PL"/>
              </w:rPr>
              <w:t>British Studies I</w:t>
            </w:r>
          </w:p>
          <w:p w14:paraId="71A0DB5B" w14:textId="1D00424E" w:rsidR="00A546F0" w:rsidRPr="00E322E2" w:rsidRDefault="00A546F0" w:rsidP="00CD68DC">
            <w:pPr>
              <w:jc w:val="center"/>
              <w:rPr>
                <w:rFonts w:eastAsia="Times New Roman" w:cs="Times New Roman"/>
                <w:lang w:val="en-GB" w:eastAsia="pl-PL"/>
              </w:rPr>
            </w:pPr>
            <w:r w:rsidRPr="00751BBB">
              <w:rPr>
                <w:rFonts w:eastAsia="Times New Roman" w:cs="Times New Roman"/>
                <w:lang w:val="en-US" w:eastAsia="pl-PL"/>
              </w:rPr>
              <w:t>Introduction to Culture and History of the USA</w:t>
            </w:r>
          </w:p>
        </w:tc>
      </w:tr>
      <w:tr w:rsidR="00C42B0F" w:rsidRPr="00E322E2" w14:paraId="1243F62E" w14:textId="77777777" w:rsidTr="00A2011D">
        <w:trPr>
          <w:trHeight w:val="402"/>
        </w:trPr>
        <w:tc>
          <w:tcPr>
            <w:tcW w:w="14885" w:type="dxa"/>
            <w:gridSpan w:val="8"/>
            <w:noWrap/>
            <w:vAlign w:val="center"/>
            <w:hideMark/>
          </w:tcPr>
          <w:p w14:paraId="4CD4BA1A" w14:textId="6F03E704" w:rsidR="00C42B0F" w:rsidRPr="00751BBB" w:rsidRDefault="00C42B0F" w:rsidP="00CD68DC">
            <w:pPr>
              <w:rPr>
                <w:rFonts w:eastAsia="Times New Roman" w:cs="Times New Roman"/>
                <w:b/>
                <w:lang w:val="en-US" w:eastAsia="pl-PL"/>
              </w:rPr>
            </w:pPr>
            <w:r w:rsidRPr="00751BBB">
              <w:rPr>
                <w:rFonts w:eastAsia="Times New Roman" w:cs="Times New Roman"/>
                <w:lang w:val="en-US" w:eastAsia="pl-PL"/>
              </w:rPr>
              <w:t>  </w:t>
            </w:r>
            <w:r w:rsidRPr="00751BBB">
              <w:rPr>
                <w:rFonts w:eastAsia="Times New Roman" w:cs="Times New Roman"/>
                <w:b/>
                <w:lang w:val="en-US" w:eastAsia="pl-PL"/>
              </w:rPr>
              <w:t>THE CONTENT:</w:t>
            </w:r>
          </w:p>
          <w:p w14:paraId="17F44D3E" w14:textId="1BA84E92" w:rsidR="00A546F0" w:rsidRPr="00A3347B" w:rsidRDefault="00C42B0F" w:rsidP="00CD68DC">
            <w:pPr>
              <w:jc w:val="both"/>
              <w:rPr>
                <w:rFonts w:eastAsia="Times New Roman"/>
                <w:b/>
                <w:bCs/>
                <w:lang w:val="en-US" w:eastAsia="pl-PL"/>
              </w:rPr>
            </w:pPr>
            <w:r w:rsidRPr="00751BBB">
              <w:rPr>
                <w:lang w:val="cs-CZ"/>
              </w:rPr>
              <w:t>Skills and knowledge: the ability to make use of the metalanguage of contemporary literary and cultural  studies to analyse and interpret literary works, and to understand the development of British and American literature, history and culture.</w:t>
            </w:r>
            <w:r w:rsidRPr="00751BBB">
              <w:rPr>
                <w:rFonts w:eastAsia="Times New Roman"/>
                <w:b/>
                <w:bCs/>
                <w:lang w:val="en-US" w:eastAsia="pl-PL"/>
              </w:rPr>
              <w:t> </w:t>
            </w:r>
          </w:p>
        </w:tc>
      </w:tr>
      <w:tr w:rsidR="00A546F0" w:rsidRPr="00751BBB" w14:paraId="7546C008" w14:textId="77777777" w:rsidTr="00A60E8B">
        <w:trPr>
          <w:trHeight w:val="1967"/>
        </w:trPr>
        <w:tc>
          <w:tcPr>
            <w:tcW w:w="1135" w:type="dxa"/>
            <w:gridSpan w:val="2"/>
            <w:vMerge w:val="restart"/>
            <w:textDirection w:val="btLr"/>
            <w:vAlign w:val="center"/>
            <w:hideMark/>
          </w:tcPr>
          <w:p w14:paraId="5447EE18" w14:textId="77777777" w:rsidR="00A546F0" w:rsidRPr="00751BBB" w:rsidRDefault="00A546F0" w:rsidP="00CD68DC">
            <w:pPr>
              <w:jc w:val="center"/>
              <w:rPr>
                <w:rFonts w:eastAsia="Times New Roman" w:cs="Times New Roman"/>
                <w:lang w:val="en-US" w:eastAsia="pl-PL"/>
              </w:rPr>
            </w:pPr>
            <w:r w:rsidRPr="00751BBB">
              <w:rPr>
                <w:rFonts w:eastAsia="Times New Roman" w:cs="Times New Roman"/>
                <w:lang w:val="en-US" w:eastAsia="pl-PL"/>
              </w:rPr>
              <w:t>GROUP OF SUBJECTS_8, Literary and Cultural Studies - Optional subjects</w:t>
            </w:r>
          </w:p>
        </w:tc>
        <w:tc>
          <w:tcPr>
            <w:tcW w:w="2438" w:type="dxa"/>
            <w:gridSpan w:val="2"/>
            <w:vMerge w:val="restart"/>
            <w:vAlign w:val="center"/>
            <w:hideMark/>
          </w:tcPr>
          <w:p w14:paraId="7AA29A7D" w14:textId="7C5D6793" w:rsidR="00A546F0" w:rsidRPr="00751BBB" w:rsidRDefault="00A546F0" w:rsidP="00CD68DC">
            <w:pPr>
              <w:jc w:val="center"/>
              <w:rPr>
                <w:rFonts w:eastAsia="Times New Roman" w:cs="Times New Roman"/>
                <w:lang w:val="en-US" w:eastAsia="pl-PL"/>
              </w:rPr>
            </w:pPr>
            <w:r>
              <w:rPr>
                <w:rFonts w:eastAsia="Times New Roman" w:cs="Times New Roman"/>
                <w:lang w:val="en-US" w:eastAsia="pl-PL"/>
              </w:rPr>
              <w:t>KP6</w:t>
            </w:r>
            <w:r w:rsidRPr="00751BBB">
              <w:rPr>
                <w:rFonts w:eastAsia="Times New Roman" w:cs="Times New Roman"/>
                <w:lang w:val="en-US" w:eastAsia="pl-PL"/>
              </w:rPr>
              <w:t xml:space="preserve">_WG3, </w:t>
            </w:r>
            <w:r>
              <w:rPr>
                <w:rFonts w:eastAsia="Times New Roman" w:cs="Times New Roman"/>
                <w:lang w:val="en-US" w:eastAsia="pl-PL"/>
              </w:rPr>
              <w:t>P6</w:t>
            </w:r>
            <w:r w:rsidRPr="00751BBB">
              <w:rPr>
                <w:rFonts w:eastAsia="Times New Roman" w:cs="Times New Roman"/>
                <w:lang w:val="en-US" w:eastAsia="pl-PL"/>
              </w:rPr>
              <w:t xml:space="preserve">_WG6, </w:t>
            </w:r>
            <w:r>
              <w:rPr>
                <w:rFonts w:eastAsia="Times New Roman" w:cs="Times New Roman"/>
                <w:lang w:val="en-US" w:eastAsia="pl-PL"/>
              </w:rPr>
              <w:t>KP6</w:t>
            </w:r>
            <w:r w:rsidRPr="00751BBB">
              <w:rPr>
                <w:rFonts w:eastAsia="Times New Roman" w:cs="Times New Roman"/>
                <w:lang w:val="en-US" w:eastAsia="pl-PL"/>
              </w:rPr>
              <w:t xml:space="preserve">_WG8, </w:t>
            </w:r>
            <w:r>
              <w:rPr>
                <w:rFonts w:eastAsia="Times New Roman" w:cs="Times New Roman"/>
                <w:lang w:val="en-US" w:eastAsia="pl-PL"/>
              </w:rPr>
              <w:t>P6</w:t>
            </w:r>
            <w:r w:rsidRPr="00751BBB">
              <w:rPr>
                <w:rFonts w:eastAsia="Times New Roman" w:cs="Times New Roman"/>
                <w:lang w:val="en-US" w:eastAsia="pl-PL"/>
              </w:rPr>
              <w:t xml:space="preserve">_WG9, </w:t>
            </w:r>
            <w:r>
              <w:rPr>
                <w:rFonts w:eastAsia="Times New Roman" w:cs="Times New Roman"/>
                <w:lang w:val="en-US" w:eastAsia="pl-PL"/>
              </w:rPr>
              <w:t>KP6</w:t>
            </w:r>
            <w:r w:rsidRPr="00751BBB">
              <w:rPr>
                <w:rFonts w:eastAsia="Times New Roman" w:cs="Times New Roman"/>
                <w:lang w:val="en-US" w:eastAsia="pl-PL"/>
              </w:rPr>
              <w:t>_WG10,</w:t>
            </w:r>
            <w:r w:rsidR="00A60E8B">
              <w:rPr>
                <w:rFonts w:eastAsia="Times New Roman" w:cs="Times New Roman"/>
                <w:lang w:val="en-US" w:eastAsia="pl-PL"/>
              </w:rPr>
              <w:t xml:space="preserve"> </w:t>
            </w:r>
            <w:r>
              <w:rPr>
                <w:rFonts w:eastAsia="Times New Roman" w:cs="Times New Roman"/>
                <w:lang w:val="en-US" w:eastAsia="pl-PL"/>
              </w:rPr>
              <w:t>KP6</w:t>
            </w:r>
            <w:r w:rsidRPr="00751BBB">
              <w:rPr>
                <w:rFonts w:eastAsia="Times New Roman" w:cs="Times New Roman"/>
                <w:lang w:val="en-US" w:eastAsia="pl-PL"/>
              </w:rPr>
              <w:t>_WG11,</w:t>
            </w:r>
          </w:p>
          <w:p w14:paraId="4B0D9B08" w14:textId="77777777" w:rsidR="00A546F0" w:rsidRPr="00E322E2" w:rsidRDefault="00A546F0" w:rsidP="00CD68DC">
            <w:pPr>
              <w:jc w:val="center"/>
              <w:rPr>
                <w:rFonts w:eastAsia="Times New Roman" w:cs="Times New Roman"/>
                <w:lang w:val="en-US" w:eastAsia="pl-PL"/>
              </w:rPr>
            </w:pPr>
            <w:r w:rsidRPr="00E322E2">
              <w:rPr>
                <w:rFonts w:eastAsia="Times New Roman" w:cs="Times New Roman"/>
                <w:lang w:val="en-US" w:eastAsia="pl-PL"/>
              </w:rPr>
              <w:t>KP6_UW3, KP6_UW4, KP6_UW6, KP6_UW8, KP6_UK3, KP6_UK4, KP6_UO1, KP6_UU1,</w:t>
            </w:r>
          </w:p>
          <w:p w14:paraId="6685EF13" w14:textId="640151DA" w:rsidR="00A546F0" w:rsidRPr="00751BBB" w:rsidRDefault="00A546F0" w:rsidP="00CD68DC">
            <w:pPr>
              <w:jc w:val="center"/>
              <w:rPr>
                <w:rFonts w:eastAsia="Times New Roman" w:cs="Times New Roman"/>
                <w:lang w:val="en-US" w:eastAsia="pl-PL"/>
              </w:rPr>
            </w:pPr>
            <w:r w:rsidRPr="00E322E2">
              <w:rPr>
                <w:rFonts w:eastAsia="Times New Roman" w:cs="Times New Roman"/>
                <w:lang w:val="en-US" w:eastAsia="pl-PL"/>
              </w:rPr>
              <w:t>KP6_KK1, KP6_KK2, KP6_KO3, KP6_K04, KP6_KO5,</w:t>
            </w:r>
          </w:p>
        </w:tc>
        <w:tc>
          <w:tcPr>
            <w:tcW w:w="6379" w:type="dxa"/>
            <w:gridSpan w:val="3"/>
            <w:vMerge w:val="restart"/>
            <w:vAlign w:val="center"/>
          </w:tcPr>
          <w:p w14:paraId="2462EBFD" w14:textId="77777777" w:rsidR="00A546F0" w:rsidRPr="00E322E2" w:rsidRDefault="00A546F0" w:rsidP="00A546F0">
            <w:pPr>
              <w:jc w:val="center"/>
              <w:rPr>
                <w:lang w:val="en-GB"/>
              </w:rPr>
            </w:pPr>
            <w:r w:rsidRPr="00E322E2">
              <w:rPr>
                <w:lang w:val="en-GB"/>
              </w:rPr>
              <w:t>a credit or an exam according to the studies schedule</w:t>
            </w:r>
            <w:r w:rsidRPr="00E322E2">
              <w:rPr>
                <w:lang w:val="en-GB"/>
              </w:rPr>
              <w:br/>
            </w:r>
          </w:p>
          <w:p w14:paraId="02040575" w14:textId="77777777" w:rsidR="00A546F0" w:rsidRPr="00E322E2" w:rsidRDefault="00A546F0" w:rsidP="00A546F0">
            <w:pPr>
              <w:jc w:val="center"/>
              <w:rPr>
                <w:lang w:val="en-GB"/>
              </w:rPr>
            </w:pPr>
            <w:r w:rsidRPr="00E322E2">
              <w:rPr>
                <w:lang w:val="en-GB"/>
              </w:rPr>
              <w:t>ongoing observations of student`s activity/involvement</w:t>
            </w:r>
            <w:r w:rsidRPr="00E322E2">
              <w:rPr>
                <w:lang w:val="en-GB"/>
              </w:rPr>
              <w:br/>
            </w:r>
          </w:p>
          <w:p w14:paraId="3B319C5F" w14:textId="1D04271D" w:rsidR="00A546F0" w:rsidRPr="00751BBB" w:rsidRDefault="00A546F0" w:rsidP="00A546F0">
            <w:pPr>
              <w:jc w:val="center"/>
              <w:rPr>
                <w:rFonts w:eastAsia="Times New Roman" w:cs="Times New Roman"/>
                <w:lang w:val="en-US" w:eastAsia="pl-PL"/>
              </w:rPr>
            </w:pPr>
            <w:r w:rsidRPr="00E322E2">
              <w:rPr>
                <w:lang w:val="en-GB"/>
              </w:rPr>
              <w:t xml:space="preserve">oral and/or written testing within the learning outcomes </w:t>
            </w:r>
          </w:p>
        </w:tc>
        <w:tc>
          <w:tcPr>
            <w:tcW w:w="4933" w:type="dxa"/>
            <w:vAlign w:val="center"/>
            <w:hideMark/>
          </w:tcPr>
          <w:p w14:paraId="7948B4A3" w14:textId="77777777" w:rsidR="00A546F0" w:rsidRPr="00751BBB" w:rsidRDefault="00A546F0" w:rsidP="00CD68DC">
            <w:pPr>
              <w:jc w:val="center"/>
              <w:rPr>
                <w:rFonts w:eastAsia="Times New Roman" w:cs="Times New Roman"/>
                <w:lang w:eastAsia="pl-PL"/>
              </w:rPr>
            </w:pPr>
            <w:r w:rsidRPr="00751BBB">
              <w:rPr>
                <w:rFonts w:eastAsia="Times New Roman" w:cs="Times New Roman"/>
                <w:lang w:eastAsia="pl-PL"/>
              </w:rPr>
              <w:t xml:space="preserve">English </w:t>
            </w:r>
            <w:proofErr w:type="spellStart"/>
            <w:r w:rsidRPr="00751BBB">
              <w:rPr>
                <w:rFonts w:eastAsia="Times New Roman" w:cs="Times New Roman"/>
                <w:lang w:eastAsia="pl-PL"/>
              </w:rPr>
              <w:t>Literature</w:t>
            </w:r>
            <w:proofErr w:type="spellEnd"/>
            <w:r w:rsidRPr="00751BBB">
              <w:rPr>
                <w:rFonts w:eastAsia="Times New Roman" w:cs="Times New Roman"/>
                <w:lang w:eastAsia="pl-PL"/>
              </w:rPr>
              <w:t xml:space="preserve"> II</w:t>
            </w:r>
          </w:p>
        </w:tc>
      </w:tr>
      <w:tr w:rsidR="00A546F0" w:rsidRPr="00751BBB" w14:paraId="60B0EE57" w14:textId="77777777" w:rsidTr="00A60E8B">
        <w:trPr>
          <w:trHeight w:val="1258"/>
        </w:trPr>
        <w:tc>
          <w:tcPr>
            <w:tcW w:w="1135" w:type="dxa"/>
            <w:gridSpan w:val="2"/>
            <w:vMerge/>
            <w:tcBorders>
              <w:bottom w:val="single" w:sz="4" w:space="0" w:color="auto"/>
            </w:tcBorders>
            <w:vAlign w:val="center"/>
            <w:hideMark/>
          </w:tcPr>
          <w:p w14:paraId="3641E59F" w14:textId="77777777" w:rsidR="00A546F0" w:rsidRPr="00751BBB" w:rsidRDefault="00A546F0" w:rsidP="00CD68DC">
            <w:pPr>
              <w:rPr>
                <w:rFonts w:eastAsia="Times New Roman" w:cs="Times New Roman"/>
                <w:lang w:eastAsia="pl-PL"/>
              </w:rPr>
            </w:pPr>
          </w:p>
        </w:tc>
        <w:tc>
          <w:tcPr>
            <w:tcW w:w="2438" w:type="dxa"/>
            <w:gridSpan w:val="2"/>
            <w:vMerge/>
            <w:tcBorders>
              <w:bottom w:val="single" w:sz="4" w:space="0" w:color="auto"/>
            </w:tcBorders>
            <w:vAlign w:val="center"/>
            <w:hideMark/>
          </w:tcPr>
          <w:p w14:paraId="1912E233" w14:textId="7E78C821" w:rsidR="00A546F0" w:rsidRPr="00751BBB" w:rsidRDefault="00A546F0" w:rsidP="00CD68DC">
            <w:pPr>
              <w:jc w:val="center"/>
              <w:rPr>
                <w:rFonts w:eastAsia="Times New Roman" w:cs="Times New Roman"/>
                <w:lang w:eastAsia="pl-PL"/>
              </w:rPr>
            </w:pPr>
          </w:p>
        </w:tc>
        <w:tc>
          <w:tcPr>
            <w:tcW w:w="6379" w:type="dxa"/>
            <w:gridSpan w:val="3"/>
            <w:vMerge/>
            <w:tcBorders>
              <w:bottom w:val="single" w:sz="4" w:space="0" w:color="auto"/>
            </w:tcBorders>
            <w:vAlign w:val="center"/>
            <w:hideMark/>
          </w:tcPr>
          <w:p w14:paraId="047C856A" w14:textId="6D2A5720" w:rsidR="00A546F0" w:rsidRPr="00751BBB" w:rsidRDefault="00A546F0" w:rsidP="00CD68DC">
            <w:pPr>
              <w:jc w:val="center"/>
              <w:rPr>
                <w:rFonts w:eastAsia="Times New Roman" w:cs="Times New Roman"/>
                <w:lang w:val="en-US" w:eastAsia="pl-PL"/>
              </w:rPr>
            </w:pPr>
          </w:p>
        </w:tc>
        <w:tc>
          <w:tcPr>
            <w:tcW w:w="4933" w:type="dxa"/>
            <w:tcBorders>
              <w:bottom w:val="single" w:sz="4" w:space="0" w:color="auto"/>
            </w:tcBorders>
            <w:vAlign w:val="center"/>
            <w:hideMark/>
          </w:tcPr>
          <w:p w14:paraId="59AEB93D" w14:textId="77777777" w:rsidR="00A546F0" w:rsidRPr="00E322E2" w:rsidRDefault="00A546F0" w:rsidP="00CD68DC">
            <w:pPr>
              <w:jc w:val="center"/>
              <w:rPr>
                <w:rFonts w:eastAsia="Times New Roman" w:cs="Times New Roman"/>
                <w:lang w:val="en-GB" w:eastAsia="pl-PL"/>
              </w:rPr>
            </w:pPr>
            <w:r w:rsidRPr="00E322E2">
              <w:rPr>
                <w:rFonts w:eastAsia="Times New Roman" w:cs="Times New Roman"/>
                <w:lang w:val="en-GB" w:eastAsia="pl-PL"/>
              </w:rPr>
              <w:t>American Literature II</w:t>
            </w:r>
          </w:p>
          <w:p w14:paraId="1F054249" w14:textId="77777777" w:rsidR="00A546F0" w:rsidRPr="00E322E2" w:rsidRDefault="00A546F0" w:rsidP="00CD68DC">
            <w:pPr>
              <w:jc w:val="center"/>
              <w:rPr>
                <w:rFonts w:eastAsia="Times New Roman" w:cs="Times New Roman"/>
                <w:lang w:val="en-GB" w:eastAsia="pl-PL"/>
              </w:rPr>
            </w:pPr>
            <w:r w:rsidRPr="00E322E2">
              <w:rPr>
                <w:rFonts w:eastAsia="Times New Roman" w:cs="Times New Roman"/>
                <w:lang w:val="en-GB" w:eastAsia="pl-PL"/>
              </w:rPr>
              <w:t>British Studies II</w:t>
            </w:r>
          </w:p>
          <w:p w14:paraId="3816E08A" w14:textId="27CCBE4B" w:rsidR="00A546F0" w:rsidRPr="00751BBB" w:rsidRDefault="00A546F0" w:rsidP="00CD68DC">
            <w:pPr>
              <w:jc w:val="center"/>
              <w:rPr>
                <w:rFonts w:eastAsia="Times New Roman" w:cs="Times New Roman"/>
                <w:lang w:eastAsia="pl-PL"/>
              </w:rPr>
            </w:pPr>
            <w:r w:rsidRPr="00751BBB">
              <w:rPr>
                <w:rFonts w:eastAsia="Times New Roman" w:cs="Times New Roman"/>
                <w:lang w:eastAsia="pl-PL"/>
              </w:rPr>
              <w:t xml:space="preserve">American </w:t>
            </w:r>
            <w:proofErr w:type="spellStart"/>
            <w:r w:rsidRPr="00751BBB">
              <w:rPr>
                <w:rFonts w:eastAsia="Times New Roman" w:cs="Times New Roman"/>
                <w:lang w:eastAsia="pl-PL"/>
              </w:rPr>
              <w:t>Studies</w:t>
            </w:r>
            <w:proofErr w:type="spellEnd"/>
            <w:r w:rsidRPr="00751BBB">
              <w:rPr>
                <w:rFonts w:eastAsia="Times New Roman" w:cs="Times New Roman"/>
                <w:lang w:eastAsia="pl-PL"/>
              </w:rPr>
              <w:t xml:space="preserve"> II</w:t>
            </w:r>
          </w:p>
        </w:tc>
      </w:tr>
      <w:tr w:rsidR="00C42B0F" w:rsidRPr="00E322E2" w14:paraId="13E9334C" w14:textId="77777777" w:rsidTr="00A2011D">
        <w:trPr>
          <w:trHeight w:val="402"/>
        </w:trPr>
        <w:tc>
          <w:tcPr>
            <w:tcW w:w="14885" w:type="dxa"/>
            <w:gridSpan w:val="8"/>
            <w:noWrap/>
            <w:vAlign w:val="center"/>
            <w:hideMark/>
          </w:tcPr>
          <w:p w14:paraId="543FF279" w14:textId="6DF51647" w:rsidR="00C42B0F" w:rsidRPr="00751BBB" w:rsidRDefault="00637457" w:rsidP="00CD68DC">
            <w:pPr>
              <w:rPr>
                <w:rFonts w:eastAsia="Times New Roman" w:cs="Times New Roman"/>
                <w:b/>
                <w:lang w:val="en-US" w:eastAsia="pl-PL"/>
              </w:rPr>
            </w:pPr>
            <w:r w:rsidRPr="00751BBB">
              <w:rPr>
                <w:rFonts w:eastAsia="Times New Roman" w:cs="Times New Roman"/>
                <w:lang w:val="en-US" w:eastAsia="pl-PL"/>
              </w:rPr>
              <w:t> </w:t>
            </w:r>
            <w:r w:rsidR="00C42B0F" w:rsidRPr="00751BBB">
              <w:rPr>
                <w:rFonts w:eastAsia="Times New Roman" w:cs="Times New Roman"/>
                <w:b/>
                <w:lang w:val="en-US" w:eastAsia="pl-PL"/>
              </w:rPr>
              <w:t>THE CONTENT:</w:t>
            </w:r>
          </w:p>
          <w:p w14:paraId="2FB02787" w14:textId="449CED87" w:rsidR="00637457" w:rsidRPr="00A3347B" w:rsidRDefault="00C42B0F" w:rsidP="00CD68DC">
            <w:pPr>
              <w:pStyle w:val="Standard"/>
              <w:spacing w:line="276" w:lineRule="auto"/>
              <w:jc w:val="both"/>
              <w:rPr>
                <w:rFonts w:eastAsia="Times New Roman" w:cs="Times New Roman"/>
                <w:b/>
                <w:bCs/>
                <w:lang w:val="en-US" w:eastAsia="pl-PL"/>
              </w:rPr>
            </w:pPr>
            <w:r w:rsidRPr="00751BBB">
              <w:rPr>
                <w:rFonts w:cs="Times New Roman"/>
                <w:lang w:val="en-US" w:eastAsia="en-US"/>
              </w:rPr>
              <w:t>During the course students broaden their knowledge about social, political and cultural life of contemporary Britain and the USA. They are encouraged to conduct in-depth analyses of selected topics and present the results of their research in class.</w:t>
            </w:r>
            <w:r w:rsidRPr="00751BBB">
              <w:rPr>
                <w:rFonts w:cs="Times New Roman"/>
                <w:lang w:val="cs-CZ"/>
              </w:rPr>
              <w:t xml:space="preserve"> The module comprises contemporary literary and cultural  studies to understand the development of American and British  literature and culture.</w:t>
            </w:r>
            <w:r w:rsidRPr="00751BBB">
              <w:rPr>
                <w:rFonts w:eastAsia="Times New Roman" w:cs="Times New Roman"/>
                <w:b/>
                <w:bCs/>
                <w:lang w:val="en-US" w:eastAsia="pl-PL"/>
              </w:rPr>
              <w:t> </w:t>
            </w:r>
          </w:p>
        </w:tc>
      </w:tr>
      <w:tr w:rsidR="0022797E" w:rsidRPr="00751BBB" w14:paraId="4FFC92D7" w14:textId="77777777" w:rsidTr="00A60E8B">
        <w:trPr>
          <w:trHeight w:val="3714"/>
        </w:trPr>
        <w:tc>
          <w:tcPr>
            <w:tcW w:w="924" w:type="dxa"/>
            <w:tcBorders>
              <w:bottom w:val="single" w:sz="4" w:space="0" w:color="auto"/>
            </w:tcBorders>
            <w:textDirection w:val="btLr"/>
            <w:vAlign w:val="center"/>
            <w:hideMark/>
          </w:tcPr>
          <w:p w14:paraId="7461A87F" w14:textId="77777777" w:rsidR="0022797E" w:rsidRPr="00751BBB" w:rsidRDefault="0022797E" w:rsidP="00CD68DC">
            <w:pPr>
              <w:jc w:val="center"/>
              <w:rPr>
                <w:rFonts w:eastAsia="Times New Roman" w:cs="Times New Roman"/>
                <w:lang w:val="en-US" w:eastAsia="pl-PL"/>
              </w:rPr>
            </w:pPr>
            <w:r w:rsidRPr="00751BBB">
              <w:rPr>
                <w:rFonts w:eastAsia="Times New Roman" w:cs="Times New Roman"/>
                <w:lang w:val="en-US" w:eastAsia="pl-PL"/>
              </w:rPr>
              <w:t>GROUP OF SUBJECTS_9, Language Learning and Teaching</w:t>
            </w:r>
          </w:p>
        </w:tc>
        <w:tc>
          <w:tcPr>
            <w:tcW w:w="2621" w:type="dxa"/>
            <w:gridSpan w:val="2"/>
            <w:vAlign w:val="center"/>
            <w:hideMark/>
          </w:tcPr>
          <w:p w14:paraId="7076A02A" w14:textId="77777777" w:rsidR="0022797E" w:rsidRPr="00751BBB" w:rsidRDefault="0022797E" w:rsidP="00CD68DC">
            <w:pPr>
              <w:jc w:val="center"/>
              <w:rPr>
                <w:rFonts w:eastAsia="Times New Roman" w:cs="Times New Roman"/>
                <w:lang w:val="en-US" w:eastAsia="pl-PL"/>
              </w:rPr>
            </w:pPr>
            <w:r w:rsidRPr="00E322E2">
              <w:rPr>
                <w:rFonts w:eastAsia="Times New Roman" w:cs="Times New Roman"/>
                <w:lang w:val="en-US" w:eastAsia="pl-PL"/>
              </w:rPr>
              <w:t>KP6_ WG2, KP6_WG5,</w:t>
            </w:r>
          </w:p>
          <w:p w14:paraId="11EB5D74" w14:textId="77777777" w:rsidR="0022797E" w:rsidRPr="00E322E2" w:rsidRDefault="0022797E" w:rsidP="00CD68DC">
            <w:pPr>
              <w:jc w:val="center"/>
              <w:rPr>
                <w:rFonts w:eastAsia="Times New Roman" w:cs="Times New Roman"/>
                <w:lang w:val="en-US" w:eastAsia="pl-PL"/>
              </w:rPr>
            </w:pPr>
            <w:r w:rsidRPr="00E322E2">
              <w:rPr>
                <w:rFonts w:eastAsia="Times New Roman" w:cs="Times New Roman"/>
                <w:lang w:val="en-US" w:eastAsia="pl-PL"/>
              </w:rPr>
              <w:t>KP6_UW2,KP6_UW6, KP6_UW7, KP6_UK2,KP6_UK4, KP6_UO1, KP6_UU1,</w:t>
            </w:r>
          </w:p>
          <w:p w14:paraId="618A11B0" w14:textId="0D6CD7BA" w:rsidR="0022797E" w:rsidRPr="00751BBB" w:rsidRDefault="0022797E" w:rsidP="00CD68DC">
            <w:pPr>
              <w:jc w:val="center"/>
              <w:rPr>
                <w:rFonts w:eastAsia="Times New Roman" w:cs="Times New Roman"/>
                <w:lang w:val="en-US" w:eastAsia="pl-PL"/>
              </w:rPr>
            </w:pPr>
            <w:r>
              <w:rPr>
                <w:rFonts w:eastAsia="Times New Roman" w:cs="Times New Roman"/>
                <w:lang w:eastAsia="pl-PL"/>
              </w:rPr>
              <w:t>KP6</w:t>
            </w:r>
            <w:r w:rsidRPr="00751BBB">
              <w:rPr>
                <w:rFonts w:eastAsia="Times New Roman" w:cs="Times New Roman"/>
                <w:lang w:eastAsia="pl-PL"/>
              </w:rPr>
              <w:t xml:space="preserve">_KK1, </w:t>
            </w:r>
            <w:r>
              <w:rPr>
                <w:rFonts w:eastAsia="Times New Roman" w:cs="Times New Roman"/>
                <w:lang w:eastAsia="pl-PL"/>
              </w:rPr>
              <w:t>KP6</w:t>
            </w:r>
            <w:r w:rsidRPr="00751BBB">
              <w:rPr>
                <w:rFonts w:eastAsia="Times New Roman" w:cs="Times New Roman"/>
                <w:lang w:eastAsia="pl-PL"/>
              </w:rPr>
              <w:t>_KK2</w:t>
            </w:r>
          </w:p>
        </w:tc>
        <w:tc>
          <w:tcPr>
            <w:tcW w:w="6407" w:type="dxa"/>
            <w:gridSpan w:val="4"/>
            <w:vAlign w:val="center"/>
          </w:tcPr>
          <w:p w14:paraId="3574D139" w14:textId="77777777" w:rsidR="0022797E" w:rsidRPr="00E322E2" w:rsidRDefault="0022797E" w:rsidP="0022797E">
            <w:pPr>
              <w:jc w:val="center"/>
              <w:rPr>
                <w:lang w:val="en-GB"/>
              </w:rPr>
            </w:pPr>
            <w:r w:rsidRPr="00E322E2">
              <w:rPr>
                <w:lang w:val="en-GB"/>
              </w:rPr>
              <w:t>a credit or an exam according to the studies schedule</w:t>
            </w:r>
            <w:r w:rsidRPr="00E322E2">
              <w:rPr>
                <w:lang w:val="en-GB"/>
              </w:rPr>
              <w:br/>
            </w:r>
          </w:p>
          <w:p w14:paraId="5D8B5597" w14:textId="77777777" w:rsidR="0022797E" w:rsidRPr="00E322E2" w:rsidRDefault="0022797E" w:rsidP="0022797E">
            <w:pPr>
              <w:jc w:val="center"/>
              <w:rPr>
                <w:lang w:val="en-GB"/>
              </w:rPr>
            </w:pPr>
            <w:r w:rsidRPr="00E322E2">
              <w:rPr>
                <w:lang w:val="en-GB"/>
              </w:rPr>
              <w:t>ongoing observations of student`s activity/involvement</w:t>
            </w:r>
            <w:r w:rsidRPr="00E322E2">
              <w:rPr>
                <w:lang w:val="en-GB"/>
              </w:rPr>
              <w:br/>
            </w:r>
          </w:p>
          <w:p w14:paraId="08D56907" w14:textId="1C5C53B6" w:rsidR="0022797E" w:rsidRPr="00751BBB" w:rsidRDefault="0022797E" w:rsidP="0022797E">
            <w:pPr>
              <w:jc w:val="center"/>
              <w:rPr>
                <w:rFonts w:eastAsia="Times New Roman" w:cs="Times New Roman"/>
                <w:lang w:val="en-US" w:eastAsia="pl-PL"/>
              </w:rPr>
            </w:pPr>
            <w:r w:rsidRPr="00E322E2">
              <w:rPr>
                <w:lang w:val="en-GB"/>
              </w:rPr>
              <w:t xml:space="preserve">oral and/or written testing within the learning outcomes </w:t>
            </w:r>
          </w:p>
        </w:tc>
        <w:tc>
          <w:tcPr>
            <w:tcW w:w="4933" w:type="dxa"/>
            <w:tcBorders>
              <w:bottom w:val="single" w:sz="4" w:space="0" w:color="auto"/>
            </w:tcBorders>
            <w:vAlign w:val="center"/>
            <w:hideMark/>
          </w:tcPr>
          <w:p w14:paraId="46CB56D3" w14:textId="77777777" w:rsidR="0022797E" w:rsidRPr="00751BBB" w:rsidRDefault="0022797E" w:rsidP="00CD68DC">
            <w:pPr>
              <w:jc w:val="center"/>
              <w:rPr>
                <w:rFonts w:eastAsia="Times New Roman" w:cs="Times New Roman"/>
                <w:lang w:val="en-US" w:eastAsia="pl-PL"/>
              </w:rPr>
            </w:pPr>
            <w:r w:rsidRPr="00751BBB">
              <w:rPr>
                <w:rFonts w:eastAsia="Times New Roman" w:cs="Times New Roman"/>
                <w:lang w:val="en-US" w:eastAsia="pl-PL"/>
              </w:rPr>
              <w:t>English Language Learning and Teaching</w:t>
            </w:r>
          </w:p>
          <w:p w14:paraId="01CEB0A7" w14:textId="77777777" w:rsidR="0022797E" w:rsidRPr="00E322E2" w:rsidRDefault="0022797E" w:rsidP="00CD68DC">
            <w:pPr>
              <w:jc w:val="center"/>
              <w:rPr>
                <w:rFonts w:eastAsia="Times New Roman" w:cs="Times New Roman"/>
                <w:lang w:val="en-GB" w:eastAsia="pl-PL"/>
              </w:rPr>
            </w:pPr>
            <w:r w:rsidRPr="00E322E2">
              <w:rPr>
                <w:rFonts w:eastAsia="Times New Roman" w:cs="Times New Roman"/>
                <w:lang w:val="en-GB" w:eastAsia="pl-PL"/>
              </w:rPr>
              <w:t>EFL Teaching - Current Trends</w:t>
            </w:r>
          </w:p>
          <w:p w14:paraId="715B9B88" w14:textId="77777777" w:rsidR="0022797E" w:rsidRPr="00751BBB" w:rsidRDefault="0022797E" w:rsidP="00CD68DC">
            <w:pPr>
              <w:jc w:val="center"/>
              <w:rPr>
                <w:rFonts w:eastAsia="Times New Roman" w:cs="Times New Roman"/>
                <w:lang w:val="en-US" w:eastAsia="pl-PL"/>
              </w:rPr>
            </w:pPr>
            <w:r w:rsidRPr="00751BBB">
              <w:rPr>
                <w:rFonts w:eastAsia="Times New Roman" w:cs="Times New Roman"/>
                <w:lang w:val="en-US" w:eastAsia="pl-PL"/>
              </w:rPr>
              <w:t>Introduction to the Theory of Language Learning  and Teaching</w:t>
            </w:r>
          </w:p>
          <w:p w14:paraId="626A9855" w14:textId="77777777" w:rsidR="0022797E" w:rsidRPr="00751BBB" w:rsidRDefault="0022797E" w:rsidP="00CD68DC">
            <w:pPr>
              <w:jc w:val="center"/>
              <w:rPr>
                <w:rFonts w:eastAsia="Times New Roman" w:cs="Times New Roman"/>
                <w:lang w:val="en-US" w:eastAsia="pl-PL"/>
              </w:rPr>
            </w:pPr>
            <w:r w:rsidRPr="00751BBB">
              <w:rPr>
                <w:rFonts w:eastAsia="Times New Roman" w:cs="Times New Roman"/>
                <w:lang w:val="en-US" w:eastAsia="pl-PL"/>
              </w:rPr>
              <w:t>Learning and teaching Language components - techniques</w:t>
            </w:r>
          </w:p>
          <w:p w14:paraId="2E62E340" w14:textId="77777777" w:rsidR="0022797E" w:rsidRPr="00751BBB" w:rsidRDefault="0022797E" w:rsidP="00CD68DC">
            <w:pPr>
              <w:jc w:val="center"/>
              <w:rPr>
                <w:rFonts w:eastAsia="Times New Roman" w:cs="Times New Roman"/>
                <w:lang w:val="en-US" w:eastAsia="pl-PL"/>
              </w:rPr>
            </w:pPr>
            <w:r w:rsidRPr="00751BBB">
              <w:rPr>
                <w:rFonts w:eastAsia="Times New Roman" w:cs="Times New Roman"/>
                <w:lang w:val="en-US" w:eastAsia="pl-PL"/>
              </w:rPr>
              <w:t>Styles and Strategies of Foreign Language Learning</w:t>
            </w:r>
          </w:p>
          <w:p w14:paraId="7E2AEE15" w14:textId="22B4D715" w:rsidR="0022797E" w:rsidRPr="00751BBB" w:rsidRDefault="0022797E" w:rsidP="00CD68DC">
            <w:pPr>
              <w:jc w:val="center"/>
              <w:rPr>
                <w:rFonts w:eastAsia="Times New Roman" w:cs="Times New Roman"/>
                <w:lang w:val="en-US" w:eastAsia="pl-PL"/>
              </w:rPr>
            </w:pPr>
            <w:proofErr w:type="spellStart"/>
            <w:r w:rsidRPr="00751BBB">
              <w:rPr>
                <w:rFonts w:eastAsia="Times New Roman" w:cs="Times New Roman"/>
                <w:lang w:eastAsia="pl-PL"/>
              </w:rPr>
              <w:t>Intercultural</w:t>
            </w:r>
            <w:proofErr w:type="spellEnd"/>
            <w:r w:rsidRPr="00751BBB">
              <w:rPr>
                <w:rFonts w:eastAsia="Times New Roman" w:cs="Times New Roman"/>
                <w:lang w:eastAsia="pl-PL"/>
              </w:rPr>
              <w:t xml:space="preserve"> </w:t>
            </w:r>
            <w:proofErr w:type="spellStart"/>
            <w:r w:rsidRPr="00751BBB">
              <w:rPr>
                <w:rFonts w:eastAsia="Times New Roman" w:cs="Times New Roman"/>
                <w:lang w:eastAsia="pl-PL"/>
              </w:rPr>
              <w:t>education</w:t>
            </w:r>
            <w:proofErr w:type="spellEnd"/>
          </w:p>
        </w:tc>
      </w:tr>
      <w:tr w:rsidR="00C42B0F" w:rsidRPr="00E322E2" w14:paraId="3CAE4280" w14:textId="77777777" w:rsidTr="00CC453C">
        <w:trPr>
          <w:trHeight w:val="1508"/>
        </w:trPr>
        <w:tc>
          <w:tcPr>
            <w:tcW w:w="14885" w:type="dxa"/>
            <w:gridSpan w:val="8"/>
            <w:noWrap/>
            <w:vAlign w:val="center"/>
            <w:hideMark/>
          </w:tcPr>
          <w:p w14:paraId="28ACC156" w14:textId="77777777" w:rsidR="00C42B0F" w:rsidRPr="00751BBB" w:rsidRDefault="00C42B0F" w:rsidP="00CD68DC">
            <w:pPr>
              <w:rPr>
                <w:rFonts w:eastAsia="Times New Roman" w:cs="Times New Roman"/>
                <w:b/>
                <w:lang w:val="en-US" w:eastAsia="pl-PL"/>
              </w:rPr>
            </w:pPr>
            <w:r w:rsidRPr="00751BBB">
              <w:rPr>
                <w:rFonts w:eastAsia="Times New Roman" w:cs="Times New Roman"/>
                <w:lang w:val="en-US" w:eastAsia="pl-PL"/>
              </w:rPr>
              <w:t>  </w:t>
            </w:r>
            <w:r w:rsidRPr="00751BBB">
              <w:rPr>
                <w:rFonts w:eastAsia="Times New Roman" w:cs="Times New Roman"/>
                <w:b/>
                <w:lang w:val="en-US" w:eastAsia="pl-PL"/>
              </w:rPr>
              <w:t>THE CONTENT:</w:t>
            </w:r>
          </w:p>
          <w:p w14:paraId="0681D690" w14:textId="77777777" w:rsidR="00C42B0F" w:rsidRPr="00751BBB" w:rsidRDefault="00C42B0F" w:rsidP="00637457">
            <w:pPr>
              <w:pStyle w:val="Akapitzlist"/>
              <w:numPr>
                <w:ilvl w:val="0"/>
                <w:numId w:val="6"/>
              </w:numPr>
              <w:ind w:left="460"/>
              <w:rPr>
                <w:lang w:val="en-US"/>
              </w:rPr>
            </w:pPr>
            <w:r w:rsidRPr="00751BBB">
              <w:rPr>
                <w:lang w:val="en-US"/>
              </w:rPr>
              <w:t>basic terminology and issues concerning foreign language learning and teaching</w:t>
            </w:r>
          </w:p>
          <w:p w14:paraId="3E110F61" w14:textId="77777777" w:rsidR="00C42B0F" w:rsidRPr="00751BBB" w:rsidRDefault="00C42B0F" w:rsidP="00637457">
            <w:pPr>
              <w:pStyle w:val="Akapitzlist"/>
              <w:numPr>
                <w:ilvl w:val="0"/>
                <w:numId w:val="6"/>
              </w:numPr>
              <w:ind w:left="460"/>
              <w:rPr>
                <w:lang w:val="en-US"/>
              </w:rPr>
            </w:pPr>
            <w:r w:rsidRPr="00751BBB">
              <w:rPr>
                <w:lang w:val="en-US"/>
              </w:rPr>
              <w:t>theoretical and practical aspects of intercultural communication</w:t>
            </w:r>
          </w:p>
          <w:p w14:paraId="2F87D781" w14:textId="179871B6" w:rsidR="00C42B0F" w:rsidRDefault="00C42B0F" w:rsidP="00637457">
            <w:pPr>
              <w:pStyle w:val="Akapitzlist"/>
              <w:numPr>
                <w:ilvl w:val="0"/>
                <w:numId w:val="6"/>
              </w:numPr>
              <w:ind w:left="460"/>
            </w:pPr>
            <w:r w:rsidRPr="00751BBB">
              <w:t xml:space="preserve">learning and </w:t>
            </w:r>
            <w:proofErr w:type="spellStart"/>
            <w:r w:rsidRPr="00751BBB">
              <w:t>teaching</w:t>
            </w:r>
            <w:proofErr w:type="spellEnd"/>
            <w:r w:rsidRPr="00751BBB">
              <w:t xml:space="preserve"> </w:t>
            </w:r>
            <w:proofErr w:type="spellStart"/>
            <w:r w:rsidRPr="00751BBB">
              <w:t>techniques</w:t>
            </w:r>
            <w:proofErr w:type="spellEnd"/>
            <w:r w:rsidRPr="00751BBB">
              <w:t xml:space="preserve"> </w:t>
            </w:r>
          </w:p>
          <w:p w14:paraId="4E4F0E16" w14:textId="38758E15" w:rsidR="00876E44" w:rsidRPr="00751BBB" w:rsidRDefault="00876E44" w:rsidP="00637457">
            <w:pPr>
              <w:pStyle w:val="Akapitzlist"/>
              <w:numPr>
                <w:ilvl w:val="0"/>
                <w:numId w:val="6"/>
              </w:numPr>
              <w:ind w:left="460"/>
            </w:pPr>
            <w:r>
              <w:t xml:space="preserve">learning </w:t>
            </w:r>
            <w:proofErr w:type="spellStart"/>
            <w:r>
              <w:t>styles</w:t>
            </w:r>
            <w:proofErr w:type="spellEnd"/>
            <w:r>
              <w:t xml:space="preserve"> and </w:t>
            </w:r>
            <w:proofErr w:type="spellStart"/>
            <w:r>
              <w:t>strategies</w:t>
            </w:r>
            <w:proofErr w:type="spellEnd"/>
          </w:p>
          <w:p w14:paraId="09632C7C" w14:textId="77777777" w:rsidR="00637457" w:rsidRPr="00A2011D" w:rsidRDefault="00C42B0F" w:rsidP="00A60E8B">
            <w:pPr>
              <w:pStyle w:val="Akapitzlist"/>
              <w:numPr>
                <w:ilvl w:val="0"/>
                <w:numId w:val="6"/>
              </w:numPr>
              <w:ind w:left="460"/>
              <w:rPr>
                <w:lang w:val="en-US"/>
              </w:rPr>
            </w:pPr>
            <w:r w:rsidRPr="00751BBB">
              <w:rPr>
                <w:lang w:val="en-US"/>
              </w:rPr>
              <w:t>rules of learning and teaching language skills</w:t>
            </w:r>
            <w:r w:rsidRPr="00751BBB">
              <w:rPr>
                <w:rFonts w:eastAsia="Times New Roman"/>
                <w:b/>
                <w:bCs/>
                <w:lang w:val="en-US" w:eastAsia="pl-PL"/>
              </w:rPr>
              <w:t>  </w:t>
            </w:r>
          </w:p>
        </w:tc>
      </w:tr>
      <w:tr w:rsidR="004E05F9" w:rsidRPr="00751BBB" w14:paraId="63AD44E7" w14:textId="77777777" w:rsidTr="00A60E8B">
        <w:trPr>
          <w:trHeight w:val="2995"/>
        </w:trPr>
        <w:tc>
          <w:tcPr>
            <w:tcW w:w="924" w:type="dxa"/>
            <w:tcBorders>
              <w:bottom w:val="single" w:sz="4" w:space="0" w:color="auto"/>
            </w:tcBorders>
            <w:textDirection w:val="btLr"/>
            <w:vAlign w:val="center"/>
            <w:hideMark/>
          </w:tcPr>
          <w:p w14:paraId="7E0A679D" w14:textId="253F09D6" w:rsidR="004E05F9" w:rsidRPr="00751BBB" w:rsidRDefault="004E05F9" w:rsidP="00CD68DC">
            <w:pPr>
              <w:jc w:val="center"/>
              <w:rPr>
                <w:rFonts w:eastAsia="Times New Roman" w:cs="Times New Roman"/>
                <w:lang w:val="en-US" w:eastAsia="pl-PL"/>
              </w:rPr>
            </w:pPr>
            <w:r>
              <w:rPr>
                <w:rFonts w:eastAsia="Times New Roman" w:cs="Times New Roman"/>
                <w:lang w:val="en-US" w:eastAsia="pl-PL"/>
              </w:rPr>
              <w:t>GROUP OF SUBJECTS_10</w:t>
            </w:r>
            <w:r w:rsidRPr="00751BBB">
              <w:rPr>
                <w:rFonts w:eastAsia="Times New Roman" w:cs="Times New Roman"/>
                <w:lang w:val="en-US" w:eastAsia="pl-PL"/>
              </w:rPr>
              <w:t>, Additional Subjects</w:t>
            </w:r>
          </w:p>
        </w:tc>
        <w:tc>
          <w:tcPr>
            <w:tcW w:w="2621" w:type="dxa"/>
            <w:gridSpan w:val="2"/>
            <w:vAlign w:val="center"/>
            <w:hideMark/>
          </w:tcPr>
          <w:p w14:paraId="1D3276C0" w14:textId="77777777" w:rsidR="004E05F9" w:rsidRPr="00751BBB" w:rsidRDefault="004E05F9" w:rsidP="00CD68DC">
            <w:pPr>
              <w:jc w:val="center"/>
              <w:rPr>
                <w:rFonts w:eastAsia="Times New Roman" w:cs="Times New Roman"/>
                <w:lang w:val="en-US" w:eastAsia="pl-PL"/>
              </w:rPr>
            </w:pPr>
            <w:r>
              <w:rPr>
                <w:rFonts w:eastAsia="Times New Roman" w:cs="Times New Roman"/>
                <w:sz w:val="20"/>
                <w:szCs w:val="20"/>
                <w:lang w:val="en-US" w:eastAsia="pl-PL"/>
              </w:rPr>
              <w:t>KP6</w:t>
            </w:r>
            <w:r w:rsidRPr="00751BBB">
              <w:rPr>
                <w:rFonts w:eastAsia="Times New Roman" w:cs="Times New Roman"/>
                <w:sz w:val="20"/>
                <w:szCs w:val="20"/>
                <w:lang w:val="en-US" w:eastAsia="pl-PL"/>
              </w:rPr>
              <w:t xml:space="preserve">_WG13, </w:t>
            </w:r>
            <w:r>
              <w:rPr>
                <w:rFonts w:eastAsia="Times New Roman" w:cs="Times New Roman"/>
                <w:sz w:val="20"/>
                <w:szCs w:val="20"/>
                <w:lang w:val="en-US" w:eastAsia="pl-PL"/>
              </w:rPr>
              <w:t>KP6</w:t>
            </w:r>
            <w:r w:rsidRPr="00751BBB">
              <w:rPr>
                <w:rFonts w:eastAsia="Times New Roman" w:cs="Times New Roman"/>
                <w:sz w:val="20"/>
                <w:szCs w:val="20"/>
                <w:lang w:val="en-US" w:eastAsia="pl-PL"/>
              </w:rPr>
              <w:t xml:space="preserve">_ WG1, </w:t>
            </w:r>
            <w:r>
              <w:rPr>
                <w:rFonts w:eastAsia="Times New Roman" w:cs="Times New Roman"/>
                <w:sz w:val="20"/>
                <w:szCs w:val="20"/>
                <w:lang w:val="en-US" w:eastAsia="pl-PL"/>
              </w:rPr>
              <w:t>KP6</w:t>
            </w:r>
            <w:r w:rsidRPr="00751BBB">
              <w:rPr>
                <w:rFonts w:eastAsia="Times New Roman" w:cs="Times New Roman"/>
                <w:sz w:val="20"/>
                <w:szCs w:val="20"/>
                <w:lang w:val="en-US" w:eastAsia="pl-PL"/>
              </w:rPr>
              <w:t xml:space="preserve">_ WG4, </w:t>
            </w:r>
            <w:r>
              <w:rPr>
                <w:rFonts w:eastAsia="Times New Roman" w:cs="Times New Roman"/>
                <w:sz w:val="20"/>
                <w:szCs w:val="20"/>
                <w:lang w:val="en-US" w:eastAsia="pl-PL"/>
              </w:rPr>
              <w:t>KP6</w:t>
            </w:r>
            <w:r w:rsidRPr="00751BBB">
              <w:rPr>
                <w:rFonts w:eastAsia="Times New Roman" w:cs="Times New Roman"/>
                <w:sz w:val="20"/>
                <w:szCs w:val="20"/>
                <w:lang w:val="en-US" w:eastAsia="pl-PL"/>
              </w:rPr>
              <w:t xml:space="preserve">_ WG9, </w:t>
            </w:r>
            <w:r>
              <w:rPr>
                <w:rFonts w:eastAsia="Times New Roman" w:cs="Times New Roman"/>
                <w:sz w:val="20"/>
                <w:szCs w:val="20"/>
                <w:lang w:val="en-US" w:eastAsia="pl-PL"/>
              </w:rPr>
              <w:t>KP6</w:t>
            </w:r>
            <w:r w:rsidRPr="00751BBB">
              <w:rPr>
                <w:rFonts w:eastAsia="Times New Roman" w:cs="Times New Roman"/>
                <w:sz w:val="20"/>
                <w:szCs w:val="20"/>
                <w:lang w:val="en-US" w:eastAsia="pl-PL"/>
              </w:rPr>
              <w:t xml:space="preserve">_ WK1, </w:t>
            </w:r>
            <w:r>
              <w:rPr>
                <w:rFonts w:eastAsia="Times New Roman" w:cs="Times New Roman"/>
                <w:sz w:val="20"/>
                <w:szCs w:val="20"/>
                <w:lang w:val="en-US" w:eastAsia="pl-PL"/>
              </w:rPr>
              <w:t>KP6</w:t>
            </w:r>
            <w:r w:rsidRPr="00751BBB">
              <w:rPr>
                <w:rFonts w:eastAsia="Times New Roman" w:cs="Times New Roman"/>
                <w:sz w:val="20"/>
                <w:szCs w:val="20"/>
                <w:lang w:val="en-US" w:eastAsia="pl-PL"/>
              </w:rPr>
              <w:t xml:space="preserve">_WK2, </w:t>
            </w:r>
            <w:r>
              <w:rPr>
                <w:rFonts w:eastAsia="Times New Roman" w:cs="Times New Roman"/>
                <w:sz w:val="20"/>
                <w:szCs w:val="20"/>
                <w:lang w:val="en-US" w:eastAsia="pl-PL"/>
              </w:rPr>
              <w:t>KP6</w:t>
            </w:r>
            <w:r w:rsidRPr="00751BBB">
              <w:rPr>
                <w:rFonts w:eastAsia="Times New Roman" w:cs="Times New Roman"/>
                <w:sz w:val="20"/>
                <w:szCs w:val="20"/>
                <w:lang w:val="en-US" w:eastAsia="pl-PL"/>
              </w:rPr>
              <w:t>_WK3,</w:t>
            </w:r>
          </w:p>
          <w:p w14:paraId="340252CE" w14:textId="77777777" w:rsidR="004E05F9" w:rsidRPr="00E322E2" w:rsidRDefault="004E05F9" w:rsidP="00CD68DC">
            <w:pPr>
              <w:jc w:val="center"/>
              <w:rPr>
                <w:rFonts w:eastAsia="Times New Roman" w:cs="Times New Roman"/>
                <w:sz w:val="20"/>
                <w:szCs w:val="20"/>
                <w:lang w:val="en-US" w:eastAsia="pl-PL"/>
              </w:rPr>
            </w:pPr>
            <w:r w:rsidRPr="00E322E2">
              <w:rPr>
                <w:rFonts w:eastAsia="Times New Roman" w:cs="Times New Roman"/>
                <w:sz w:val="20"/>
                <w:szCs w:val="20"/>
                <w:lang w:val="en-US" w:eastAsia="pl-PL"/>
              </w:rPr>
              <w:t>KP6_UW6, KP6_UO1, KP6_UU1, KP6_ UK4, KP6_ UK6,</w:t>
            </w:r>
          </w:p>
          <w:p w14:paraId="7035F0E3" w14:textId="582F855F" w:rsidR="004E05F9" w:rsidRPr="00751BBB" w:rsidRDefault="004E05F9" w:rsidP="00CD68DC">
            <w:pPr>
              <w:jc w:val="center"/>
              <w:rPr>
                <w:rFonts w:eastAsia="Times New Roman" w:cs="Times New Roman"/>
                <w:lang w:val="en-US" w:eastAsia="pl-PL"/>
              </w:rPr>
            </w:pPr>
            <w:r w:rsidRPr="00E322E2">
              <w:rPr>
                <w:rFonts w:eastAsia="Times New Roman" w:cs="Times New Roman"/>
                <w:sz w:val="20"/>
                <w:szCs w:val="20"/>
                <w:lang w:val="en-US" w:eastAsia="pl-PL"/>
              </w:rPr>
              <w:t>KP6_KK1, KP6_KK2, KP6_KR1,</w:t>
            </w:r>
          </w:p>
        </w:tc>
        <w:tc>
          <w:tcPr>
            <w:tcW w:w="6407" w:type="dxa"/>
            <w:gridSpan w:val="4"/>
            <w:vAlign w:val="center"/>
          </w:tcPr>
          <w:p w14:paraId="1B5B6DB5" w14:textId="77777777" w:rsidR="004E05F9" w:rsidRPr="00E322E2" w:rsidRDefault="004E05F9" w:rsidP="004E05F9">
            <w:pPr>
              <w:jc w:val="center"/>
              <w:rPr>
                <w:lang w:val="en-GB"/>
              </w:rPr>
            </w:pPr>
            <w:r w:rsidRPr="00E322E2">
              <w:rPr>
                <w:lang w:val="en-GB"/>
              </w:rPr>
              <w:t>a credit or an exam according to the studies schedule</w:t>
            </w:r>
            <w:r w:rsidRPr="00E322E2">
              <w:rPr>
                <w:lang w:val="en-GB"/>
              </w:rPr>
              <w:br/>
            </w:r>
          </w:p>
          <w:p w14:paraId="1D8C8A34" w14:textId="77777777" w:rsidR="004E05F9" w:rsidRPr="00E322E2" w:rsidRDefault="004E05F9" w:rsidP="004E05F9">
            <w:pPr>
              <w:jc w:val="center"/>
              <w:rPr>
                <w:lang w:val="en-GB"/>
              </w:rPr>
            </w:pPr>
            <w:r w:rsidRPr="00E322E2">
              <w:rPr>
                <w:lang w:val="en-GB"/>
              </w:rPr>
              <w:t>ongoing observations of student`s activity/involvement</w:t>
            </w:r>
            <w:r w:rsidRPr="00E322E2">
              <w:rPr>
                <w:lang w:val="en-GB"/>
              </w:rPr>
              <w:br/>
            </w:r>
          </w:p>
          <w:p w14:paraId="6067223C" w14:textId="5F7EBE6D" w:rsidR="004E05F9" w:rsidRPr="00751BBB" w:rsidRDefault="004E05F9" w:rsidP="004E05F9">
            <w:pPr>
              <w:jc w:val="center"/>
              <w:rPr>
                <w:rFonts w:eastAsia="Times New Roman" w:cs="Times New Roman"/>
                <w:lang w:val="en-US" w:eastAsia="pl-PL"/>
              </w:rPr>
            </w:pPr>
            <w:r w:rsidRPr="00E322E2">
              <w:rPr>
                <w:lang w:val="en-GB"/>
              </w:rPr>
              <w:t xml:space="preserve">oral and/or written testing </w:t>
            </w:r>
            <w:r w:rsidR="00E93C3B">
              <w:rPr>
                <w:lang w:val="en-GB"/>
              </w:rPr>
              <w:t xml:space="preserve">or practical one </w:t>
            </w:r>
            <w:r w:rsidRPr="00E322E2">
              <w:rPr>
                <w:lang w:val="en-GB"/>
              </w:rPr>
              <w:t xml:space="preserve">within the learning outcomes </w:t>
            </w:r>
          </w:p>
        </w:tc>
        <w:tc>
          <w:tcPr>
            <w:tcW w:w="4933" w:type="dxa"/>
            <w:tcBorders>
              <w:bottom w:val="single" w:sz="4" w:space="0" w:color="auto"/>
            </w:tcBorders>
            <w:vAlign w:val="center"/>
            <w:hideMark/>
          </w:tcPr>
          <w:p w14:paraId="48D9FD0E" w14:textId="77777777" w:rsidR="004E05F9" w:rsidRPr="00E322E2" w:rsidRDefault="004E05F9" w:rsidP="00CD68DC">
            <w:pPr>
              <w:jc w:val="center"/>
              <w:rPr>
                <w:rFonts w:eastAsia="Times New Roman" w:cs="Times New Roman"/>
                <w:lang w:val="en-GB" w:eastAsia="pl-PL"/>
              </w:rPr>
            </w:pPr>
            <w:r w:rsidRPr="00E322E2">
              <w:rPr>
                <w:rFonts w:eastAsia="Times New Roman" w:cs="Times New Roman"/>
                <w:lang w:val="en-GB" w:eastAsia="pl-PL"/>
              </w:rPr>
              <w:t>Information Technology</w:t>
            </w:r>
          </w:p>
          <w:p w14:paraId="6DCDEE34" w14:textId="77777777" w:rsidR="004E05F9" w:rsidRPr="00E322E2" w:rsidRDefault="004E05F9" w:rsidP="00CD68DC">
            <w:pPr>
              <w:jc w:val="center"/>
              <w:rPr>
                <w:rFonts w:eastAsia="Times New Roman" w:cs="Times New Roman"/>
                <w:lang w:val="en-GB" w:eastAsia="pl-PL"/>
              </w:rPr>
            </w:pPr>
            <w:r w:rsidRPr="00E322E2">
              <w:rPr>
                <w:rFonts w:eastAsia="Times New Roman" w:cs="Times New Roman"/>
                <w:lang w:val="en-GB" w:eastAsia="pl-PL"/>
              </w:rPr>
              <w:t>Second Modern Language</w:t>
            </w:r>
          </w:p>
          <w:p w14:paraId="10384538" w14:textId="77777777" w:rsidR="004E05F9" w:rsidRPr="00E322E2" w:rsidRDefault="004E05F9" w:rsidP="00CD68DC">
            <w:pPr>
              <w:jc w:val="center"/>
              <w:rPr>
                <w:rFonts w:eastAsia="Times New Roman" w:cs="Times New Roman"/>
                <w:lang w:val="en-GB" w:eastAsia="pl-PL"/>
              </w:rPr>
            </w:pPr>
            <w:r w:rsidRPr="00E322E2">
              <w:rPr>
                <w:rFonts w:eastAsia="Times New Roman" w:cs="Times New Roman"/>
                <w:lang w:val="en-GB" w:eastAsia="pl-PL"/>
              </w:rPr>
              <w:t>Physical education</w:t>
            </w:r>
          </w:p>
          <w:p w14:paraId="6F9935AE" w14:textId="59C4206D" w:rsidR="004E05F9" w:rsidRPr="00751BBB" w:rsidRDefault="004E05F9" w:rsidP="00CD68DC">
            <w:pPr>
              <w:jc w:val="center"/>
              <w:rPr>
                <w:rFonts w:eastAsia="Times New Roman" w:cs="Times New Roman"/>
                <w:lang w:eastAsia="pl-PL"/>
              </w:rPr>
            </w:pPr>
            <w:proofErr w:type="spellStart"/>
            <w:r w:rsidRPr="00751BBB">
              <w:rPr>
                <w:rFonts w:eastAsia="Times New Roman" w:cs="Times New Roman"/>
                <w:lang w:eastAsia="pl-PL"/>
              </w:rPr>
              <w:t>Intellectual</w:t>
            </w:r>
            <w:proofErr w:type="spellEnd"/>
            <w:r w:rsidRPr="00751BBB">
              <w:rPr>
                <w:rFonts w:eastAsia="Times New Roman" w:cs="Times New Roman"/>
                <w:lang w:eastAsia="pl-PL"/>
              </w:rPr>
              <w:t xml:space="preserve"> </w:t>
            </w:r>
            <w:proofErr w:type="spellStart"/>
            <w:r w:rsidRPr="00751BBB">
              <w:rPr>
                <w:rFonts w:eastAsia="Times New Roman" w:cs="Times New Roman"/>
                <w:lang w:eastAsia="pl-PL"/>
              </w:rPr>
              <w:t>Property</w:t>
            </w:r>
            <w:proofErr w:type="spellEnd"/>
            <w:r w:rsidRPr="00751BBB">
              <w:rPr>
                <w:rFonts w:eastAsia="Times New Roman" w:cs="Times New Roman"/>
                <w:lang w:eastAsia="pl-PL"/>
              </w:rPr>
              <w:t xml:space="preserve"> Law</w:t>
            </w:r>
          </w:p>
        </w:tc>
      </w:tr>
      <w:tr w:rsidR="00C42B0F" w:rsidRPr="00E322E2" w14:paraId="5B9F6AF7" w14:textId="77777777" w:rsidTr="00A2011D">
        <w:trPr>
          <w:trHeight w:val="402"/>
        </w:trPr>
        <w:tc>
          <w:tcPr>
            <w:tcW w:w="14885" w:type="dxa"/>
            <w:gridSpan w:val="8"/>
            <w:noWrap/>
            <w:vAlign w:val="center"/>
            <w:hideMark/>
          </w:tcPr>
          <w:p w14:paraId="7F5FEBAC" w14:textId="72A01184" w:rsidR="00C42B0F" w:rsidRPr="00A60E8B" w:rsidRDefault="00C42B0F" w:rsidP="00A60E8B">
            <w:pPr>
              <w:rPr>
                <w:rFonts w:eastAsia="Times New Roman" w:cs="Times New Roman"/>
                <w:b/>
                <w:lang w:val="en-US" w:eastAsia="pl-PL"/>
              </w:rPr>
            </w:pPr>
            <w:r w:rsidRPr="00751BBB">
              <w:rPr>
                <w:rFonts w:eastAsia="Times New Roman" w:cs="Times New Roman"/>
                <w:lang w:val="en-US" w:eastAsia="pl-PL"/>
              </w:rPr>
              <w:lastRenderedPageBreak/>
              <w:t>  </w:t>
            </w:r>
            <w:r w:rsidRPr="00751BBB">
              <w:rPr>
                <w:rFonts w:eastAsia="Times New Roman" w:cs="Times New Roman"/>
                <w:b/>
                <w:lang w:val="en-US" w:eastAsia="pl-PL"/>
              </w:rPr>
              <w:t>THE CONTENT:</w:t>
            </w:r>
          </w:p>
          <w:p w14:paraId="1DE1185A" w14:textId="77777777" w:rsidR="00C42B0F" w:rsidRPr="00751BBB" w:rsidRDefault="00C42B0F" w:rsidP="001E760F">
            <w:pPr>
              <w:pStyle w:val="Akapitzlist"/>
              <w:numPr>
                <w:ilvl w:val="0"/>
                <w:numId w:val="9"/>
              </w:numPr>
              <w:autoSpaceDE w:val="0"/>
              <w:autoSpaceDN w:val="0"/>
              <w:adjustRightInd w:val="0"/>
              <w:ind w:left="460"/>
              <w:jc w:val="both"/>
              <w:rPr>
                <w:rFonts w:eastAsia="Times New Roman"/>
                <w:lang w:val="en-US"/>
              </w:rPr>
            </w:pPr>
            <w:r w:rsidRPr="00751BBB">
              <w:rPr>
                <w:rFonts w:eastAsia="Times New Roman"/>
                <w:lang w:val="en-US"/>
              </w:rPr>
              <w:t>Students learn about the different types of copyrights and the industrial property law. The classes focus on the protection of intellectual property and author’s right to property and his/her own right to property, the problems of plagiarizing and the right to quoting. They also learn the basis of registration, the evidence of registration ability, protection of intellectual property and the procedure of registration for inventions, trademarks, industrial patterns, graphic signs and typography of integrated circuits</w:t>
            </w:r>
          </w:p>
          <w:p w14:paraId="5F6FF9B4" w14:textId="77777777" w:rsidR="00C42B0F" w:rsidRPr="00751BBB" w:rsidRDefault="00C42B0F" w:rsidP="001E760F">
            <w:pPr>
              <w:pStyle w:val="Akapitzlist"/>
              <w:numPr>
                <w:ilvl w:val="0"/>
                <w:numId w:val="9"/>
              </w:numPr>
              <w:autoSpaceDE w:val="0"/>
              <w:autoSpaceDN w:val="0"/>
              <w:adjustRightInd w:val="0"/>
              <w:ind w:left="460"/>
              <w:jc w:val="both"/>
              <w:rPr>
                <w:rFonts w:eastAsia="Times New Roman"/>
                <w:lang w:val="en-US"/>
              </w:rPr>
            </w:pPr>
            <w:r w:rsidRPr="00751BBB">
              <w:rPr>
                <w:rFonts w:eastAsia="Times New Roman"/>
                <w:lang w:val="en-US"/>
              </w:rPr>
              <w:t xml:space="preserve">The course aims at teaching students the use of computer and </w:t>
            </w:r>
            <w:proofErr w:type="spellStart"/>
            <w:r w:rsidRPr="00751BBB">
              <w:rPr>
                <w:rFonts w:eastAsia="Times New Roman"/>
                <w:lang w:val="en-US"/>
              </w:rPr>
              <w:t>programmes</w:t>
            </w:r>
            <w:proofErr w:type="spellEnd"/>
            <w:r w:rsidRPr="00751BBB">
              <w:rPr>
                <w:rFonts w:eastAsia="Times New Roman"/>
                <w:lang w:val="en-US"/>
              </w:rPr>
              <w:t>, especially the ones connected with their field of study. Its syllabus includes the use of text editor, spread sheet and multimedia and audio-visual presentation program</w:t>
            </w:r>
          </w:p>
          <w:p w14:paraId="65CB5364" w14:textId="77777777" w:rsidR="00C42B0F" w:rsidRPr="00751BBB" w:rsidRDefault="00C42B0F" w:rsidP="001E760F">
            <w:pPr>
              <w:pStyle w:val="Akapitzlist"/>
              <w:numPr>
                <w:ilvl w:val="0"/>
                <w:numId w:val="9"/>
              </w:numPr>
              <w:autoSpaceDE w:val="0"/>
              <w:autoSpaceDN w:val="0"/>
              <w:adjustRightInd w:val="0"/>
              <w:ind w:left="460"/>
              <w:jc w:val="both"/>
              <w:rPr>
                <w:rFonts w:eastAsia="Times New Roman"/>
                <w:lang w:val="en-US"/>
              </w:rPr>
            </w:pPr>
            <w:r w:rsidRPr="00751BBB">
              <w:rPr>
                <w:rFonts w:eastAsia="Times New Roman"/>
                <w:lang w:val="en-US"/>
              </w:rPr>
              <w:t xml:space="preserve">Raising students’  fitness by different forms of physical activity, including aerobics, volleyball, dancing, </w:t>
            </w:r>
            <w:proofErr w:type="spellStart"/>
            <w:r w:rsidRPr="00751BBB">
              <w:rPr>
                <w:rFonts w:eastAsia="Times New Roman"/>
                <w:lang w:val="en-US"/>
              </w:rPr>
              <w:t>uni</w:t>
            </w:r>
            <w:proofErr w:type="spellEnd"/>
            <w:r w:rsidRPr="00751BBB">
              <w:rPr>
                <w:rFonts w:eastAsia="Times New Roman"/>
                <w:lang w:val="en-US"/>
              </w:rPr>
              <w:t>-hockey and other.</w:t>
            </w:r>
          </w:p>
          <w:p w14:paraId="10C473E9" w14:textId="265A4FEF" w:rsidR="00C42B0F" w:rsidRPr="00CC453C" w:rsidRDefault="00C42B0F" w:rsidP="00CC453C">
            <w:pPr>
              <w:pStyle w:val="Akapitzlist"/>
              <w:numPr>
                <w:ilvl w:val="0"/>
                <w:numId w:val="9"/>
              </w:numPr>
              <w:autoSpaceDE w:val="0"/>
              <w:autoSpaceDN w:val="0"/>
              <w:adjustRightInd w:val="0"/>
              <w:ind w:left="460"/>
              <w:jc w:val="both"/>
              <w:rPr>
                <w:lang w:val="en-US" w:eastAsia="pl-PL"/>
              </w:rPr>
            </w:pPr>
            <w:r w:rsidRPr="00751BBB">
              <w:rPr>
                <w:rFonts w:eastAsia="Times New Roman"/>
                <w:lang w:val="en-US"/>
              </w:rPr>
              <w:t>Classes designed to help students with all aspects of another foreign language (French, Russian, Spanish, German)</w:t>
            </w:r>
            <w:r w:rsidRPr="00CC453C">
              <w:rPr>
                <w:rFonts w:eastAsia="Times New Roman" w:cs="Times New Roman"/>
                <w:b/>
                <w:bCs/>
                <w:lang w:val="en-US" w:eastAsia="pl-PL"/>
              </w:rPr>
              <w:t> </w:t>
            </w:r>
          </w:p>
        </w:tc>
      </w:tr>
      <w:tr w:rsidR="004E05F9" w:rsidRPr="00751BBB" w14:paraId="6769B97B" w14:textId="77777777" w:rsidTr="00A60E8B">
        <w:trPr>
          <w:trHeight w:val="4248"/>
        </w:trPr>
        <w:tc>
          <w:tcPr>
            <w:tcW w:w="924" w:type="dxa"/>
            <w:noWrap/>
            <w:textDirection w:val="btLr"/>
            <w:vAlign w:val="center"/>
            <w:hideMark/>
          </w:tcPr>
          <w:p w14:paraId="0DD75DD9" w14:textId="74DFCD69" w:rsidR="004E05F9" w:rsidRPr="00751BBB" w:rsidRDefault="004E05F9" w:rsidP="00CD68DC">
            <w:pPr>
              <w:jc w:val="center"/>
              <w:rPr>
                <w:rFonts w:eastAsia="Times New Roman" w:cs="Times New Roman"/>
                <w:lang w:val="en-US" w:eastAsia="pl-PL"/>
              </w:rPr>
            </w:pPr>
            <w:r>
              <w:rPr>
                <w:rFonts w:eastAsia="Times New Roman" w:cs="Times New Roman"/>
                <w:lang w:val="en-US" w:eastAsia="pl-PL"/>
              </w:rPr>
              <w:t>GROUP OF SUBJECTS_11</w:t>
            </w:r>
            <w:r w:rsidRPr="00751BBB">
              <w:rPr>
                <w:rFonts w:eastAsia="Times New Roman" w:cs="Times New Roman"/>
                <w:lang w:val="en-US" w:eastAsia="pl-PL"/>
              </w:rPr>
              <w:t>, Diploma Seminar</w:t>
            </w:r>
          </w:p>
        </w:tc>
        <w:tc>
          <w:tcPr>
            <w:tcW w:w="2621" w:type="dxa"/>
            <w:gridSpan w:val="2"/>
            <w:vAlign w:val="center"/>
            <w:hideMark/>
          </w:tcPr>
          <w:p w14:paraId="028E30BD" w14:textId="77777777" w:rsidR="004E05F9" w:rsidRPr="00751BBB" w:rsidRDefault="004E05F9" w:rsidP="00CD68DC">
            <w:pPr>
              <w:jc w:val="center"/>
              <w:rPr>
                <w:rFonts w:eastAsia="Times New Roman" w:cs="Times New Roman"/>
                <w:lang w:val="en-US" w:eastAsia="pl-PL"/>
              </w:rPr>
            </w:pPr>
            <w:r>
              <w:rPr>
                <w:rFonts w:eastAsia="Times New Roman" w:cs="Times New Roman"/>
                <w:lang w:val="en-US" w:eastAsia="pl-PL"/>
              </w:rPr>
              <w:t>KP6</w:t>
            </w:r>
            <w:r w:rsidRPr="00751BBB">
              <w:rPr>
                <w:rFonts w:eastAsia="Times New Roman" w:cs="Times New Roman"/>
                <w:lang w:val="en-US" w:eastAsia="pl-PL"/>
              </w:rPr>
              <w:t xml:space="preserve">_WG1, </w:t>
            </w:r>
            <w:r>
              <w:rPr>
                <w:rFonts w:eastAsia="Times New Roman" w:cs="Times New Roman"/>
                <w:lang w:val="en-US" w:eastAsia="pl-PL"/>
              </w:rPr>
              <w:t>KP6</w:t>
            </w:r>
            <w:r w:rsidRPr="00751BBB">
              <w:rPr>
                <w:rFonts w:eastAsia="Times New Roman" w:cs="Times New Roman"/>
                <w:lang w:val="en-US" w:eastAsia="pl-PL"/>
              </w:rPr>
              <w:t xml:space="preserve">_WG2, </w:t>
            </w:r>
            <w:r>
              <w:rPr>
                <w:rFonts w:eastAsia="Times New Roman" w:cs="Times New Roman"/>
                <w:lang w:val="en-US" w:eastAsia="pl-PL"/>
              </w:rPr>
              <w:t>KP6</w:t>
            </w:r>
            <w:r w:rsidRPr="00751BBB">
              <w:rPr>
                <w:rFonts w:eastAsia="Times New Roman" w:cs="Times New Roman"/>
                <w:lang w:val="en-US" w:eastAsia="pl-PL"/>
              </w:rPr>
              <w:t xml:space="preserve">_WG3, </w:t>
            </w:r>
            <w:r>
              <w:rPr>
                <w:rFonts w:eastAsia="Times New Roman" w:cs="Times New Roman"/>
                <w:lang w:val="en-US" w:eastAsia="pl-PL"/>
              </w:rPr>
              <w:t>KP6</w:t>
            </w:r>
            <w:r w:rsidRPr="00751BBB">
              <w:rPr>
                <w:rFonts w:eastAsia="Times New Roman" w:cs="Times New Roman"/>
                <w:lang w:val="en-US" w:eastAsia="pl-PL"/>
              </w:rPr>
              <w:t xml:space="preserve">_WG4, </w:t>
            </w:r>
            <w:r>
              <w:rPr>
                <w:rFonts w:eastAsia="Times New Roman" w:cs="Times New Roman"/>
                <w:lang w:val="en-US" w:eastAsia="pl-PL"/>
              </w:rPr>
              <w:t>KP6</w:t>
            </w:r>
            <w:r w:rsidRPr="00751BBB">
              <w:rPr>
                <w:rFonts w:eastAsia="Times New Roman" w:cs="Times New Roman"/>
                <w:lang w:val="en-US" w:eastAsia="pl-PL"/>
              </w:rPr>
              <w:t xml:space="preserve">_WG5, </w:t>
            </w:r>
            <w:r>
              <w:rPr>
                <w:rFonts w:eastAsia="Times New Roman" w:cs="Times New Roman"/>
                <w:lang w:val="en-US" w:eastAsia="pl-PL"/>
              </w:rPr>
              <w:t>KP6</w:t>
            </w:r>
            <w:r w:rsidRPr="00751BBB">
              <w:rPr>
                <w:rFonts w:eastAsia="Times New Roman" w:cs="Times New Roman"/>
                <w:lang w:val="en-US" w:eastAsia="pl-PL"/>
              </w:rPr>
              <w:t xml:space="preserve">_WG6, </w:t>
            </w:r>
            <w:r>
              <w:rPr>
                <w:rFonts w:eastAsia="Times New Roman" w:cs="Times New Roman"/>
                <w:lang w:val="en-US" w:eastAsia="pl-PL"/>
              </w:rPr>
              <w:t>KP6</w:t>
            </w:r>
            <w:r w:rsidRPr="00751BBB">
              <w:rPr>
                <w:rFonts w:eastAsia="Times New Roman" w:cs="Times New Roman"/>
                <w:lang w:val="en-US" w:eastAsia="pl-PL"/>
              </w:rPr>
              <w:t xml:space="preserve">_WG7, </w:t>
            </w:r>
            <w:r>
              <w:rPr>
                <w:rFonts w:eastAsia="Times New Roman" w:cs="Times New Roman"/>
                <w:lang w:val="en-US" w:eastAsia="pl-PL"/>
              </w:rPr>
              <w:t>KP6</w:t>
            </w:r>
            <w:r w:rsidRPr="00751BBB">
              <w:rPr>
                <w:rFonts w:eastAsia="Times New Roman" w:cs="Times New Roman"/>
                <w:lang w:val="en-US" w:eastAsia="pl-PL"/>
              </w:rPr>
              <w:t xml:space="preserve">_WG8, </w:t>
            </w:r>
            <w:r>
              <w:rPr>
                <w:rFonts w:eastAsia="Times New Roman" w:cs="Times New Roman"/>
                <w:lang w:val="en-US" w:eastAsia="pl-PL"/>
              </w:rPr>
              <w:t>KP6</w:t>
            </w:r>
            <w:r w:rsidRPr="00751BBB">
              <w:rPr>
                <w:rFonts w:eastAsia="Times New Roman" w:cs="Times New Roman"/>
                <w:lang w:val="en-US" w:eastAsia="pl-PL"/>
              </w:rPr>
              <w:t xml:space="preserve">_WG9, </w:t>
            </w:r>
            <w:r>
              <w:rPr>
                <w:rFonts w:eastAsia="Times New Roman" w:cs="Times New Roman"/>
                <w:lang w:val="en-US" w:eastAsia="pl-PL"/>
              </w:rPr>
              <w:t>KP6</w:t>
            </w:r>
            <w:r w:rsidRPr="00751BBB">
              <w:rPr>
                <w:rFonts w:eastAsia="Times New Roman" w:cs="Times New Roman"/>
                <w:lang w:val="en-US" w:eastAsia="pl-PL"/>
              </w:rPr>
              <w:t xml:space="preserve">_WG10, 6_WG11, </w:t>
            </w:r>
            <w:r>
              <w:rPr>
                <w:rFonts w:eastAsia="Times New Roman" w:cs="Times New Roman"/>
                <w:lang w:val="en-US" w:eastAsia="pl-PL"/>
              </w:rPr>
              <w:t>KP6</w:t>
            </w:r>
            <w:r w:rsidRPr="00751BBB">
              <w:rPr>
                <w:rFonts w:eastAsia="Times New Roman" w:cs="Times New Roman"/>
                <w:lang w:val="en-US" w:eastAsia="pl-PL"/>
              </w:rPr>
              <w:t xml:space="preserve">_WK1, </w:t>
            </w:r>
            <w:r>
              <w:rPr>
                <w:rFonts w:eastAsia="Times New Roman" w:cs="Times New Roman"/>
                <w:lang w:val="en-US" w:eastAsia="pl-PL"/>
              </w:rPr>
              <w:t>KP6</w:t>
            </w:r>
            <w:r w:rsidRPr="00751BBB">
              <w:rPr>
                <w:rFonts w:eastAsia="Times New Roman" w:cs="Times New Roman"/>
                <w:lang w:val="en-US" w:eastAsia="pl-PL"/>
              </w:rPr>
              <w:t xml:space="preserve">_WK2, </w:t>
            </w:r>
            <w:r>
              <w:rPr>
                <w:rFonts w:eastAsia="Times New Roman" w:cs="Times New Roman"/>
                <w:lang w:val="en-US" w:eastAsia="pl-PL"/>
              </w:rPr>
              <w:t>KP6</w:t>
            </w:r>
            <w:r w:rsidRPr="00751BBB">
              <w:rPr>
                <w:rFonts w:eastAsia="Times New Roman" w:cs="Times New Roman"/>
                <w:lang w:val="en-US" w:eastAsia="pl-PL"/>
              </w:rPr>
              <w:t>_WK3</w:t>
            </w:r>
          </w:p>
          <w:p w14:paraId="23F083A0" w14:textId="77777777" w:rsidR="004E05F9" w:rsidRPr="00E322E2" w:rsidRDefault="004E05F9" w:rsidP="00CD68DC">
            <w:pPr>
              <w:jc w:val="center"/>
              <w:rPr>
                <w:rFonts w:eastAsia="Times New Roman" w:cs="Times New Roman"/>
                <w:lang w:val="en-US" w:eastAsia="pl-PL"/>
              </w:rPr>
            </w:pPr>
            <w:r w:rsidRPr="00E322E2">
              <w:rPr>
                <w:rFonts w:eastAsia="Times New Roman" w:cs="Times New Roman"/>
                <w:lang w:val="en-US" w:eastAsia="pl-PL"/>
              </w:rPr>
              <w:t>KP6_UW1, KP6_UW2, KP6_UW3, KP6_UW4, KP6_UW6, KP6_UW7, KP6_UK4, KP6_UO1, KP6_UU1,</w:t>
            </w:r>
          </w:p>
          <w:p w14:paraId="1A3818B0" w14:textId="5CF6571C" w:rsidR="004E05F9" w:rsidRPr="00751BBB" w:rsidRDefault="004E05F9" w:rsidP="00CD68DC">
            <w:pPr>
              <w:jc w:val="center"/>
              <w:rPr>
                <w:rFonts w:eastAsia="Times New Roman" w:cs="Times New Roman"/>
                <w:lang w:val="en-US" w:eastAsia="pl-PL"/>
              </w:rPr>
            </w:pPr>
            <w:r>
              <w:rPr>
                <w:rFonts w:eastAsia="Times New Roman" w:cs="Times New Roman"/>
                <w:lang w:eastAsia="pl-PL"/>
              </w:rPr>
              <w:t>KP6</w:t>
            </w:r>
            <w:r w:rsidRPr="00751BBB">
              <w:rPr>
                <w:rFonts w:eastAsia="Times New Roman" w:cs="Times New Roman"/>
                <w:lang w:eastAsia="pl-PL"/>
              </w:rPr>
              <w:t xml:space="preserve">_KK1, </w:t>
            </w:r>
            <w:r>
              <w:rPr>
                <w:rFonts w:eastAsia="Times New Roman" w:cs="Times New Roman"/>
                <w:lang w:eastAsia="pl-PL"/>
              </w:rPr>
              <w:t>KP6</w:t>
            </w:r>
            <w:r w:rsidRPr="00751BBB">
              <w:rPr>
                <w:rFonts w:eastAsia="Times New Roman" w:cs="Times New Roman"/>
                <w:lang w:eastAsia="pl-PL"/>
              </w:rPr>
              <w:t>_KK2,</w:t>
            </w:r>
          </w:p>
        </w:tc>
        <w:tc>
          <w:tcPr>
            <w:tcW w:w="6407" w:type="dxa"/>
            <w:gridSpan w:val="4"/>
            <w:vAlign w:val="center"/>
          </w:tcPr>
          <w:p w14:paraId="4FD1AAE1" w14:textId="7E2515D2" w:rsidR="004E05F9" w:rsidRPr="00E93C3B" w:rsidRDefault="004E05F9" w:rsidP="00CD68DC">
            <w:pPr>
              <w:jc w:val="center"/>
              <w:rPr>
                <w:rFonts w:eastAsia="Times New Roman" w:cs="Times New Roman"/>
                <w:color w:val="000000" w:themeColor="text1"/>
                <w:lang w:val="en-US" w:eastAsia="pl-PL"/>
              </w:rPr>
            </w:pPr>
            <w:r w:rsidRPr="00E93C3B">
              <w:rPr>
                <w:rFonts w:eastAsia="Times New Roman" w:cs="Times New Roman"/>
                <w:color w:val="000000" w:themeColor="text1"/>
                <w:lang w:val="en-US" w:eastAsia="pl-PL"/>
              </w:rPr>
              <w:t>Final assessment criteria: submitting the BA thesis, assessment during the course: presentation of chapters, teacher`s assessment, peer assessment, self-assessment according to criteria</w:t>
            </w:r>
          </w:p>
          <w:p w14:paraId="6FC30ACE" w14:textId="77777777" w:rsidR="004E05F9" w:rsidRPr="00E93C3B" w:rsidRDefault="004E05F9" w:rsidP="00CD68DC">
            <w:pPr>
              <w:jc w:val="center"/>
              <w:rPr>
                <w:rFonts w:eastAsia="Times New Roman" w:cs="Times New Roman"/>
                <w:color w:val="000000" w:themeColor="text1"/>
                <w:lang w:val="en-US" w:eastAsia="pl-PL"/>
              </w:rPr>
            </w:pPr>
          </w:p>
          <w:p w14:paraId="7517DD05" w14:textId="55A62137" w:rsidR="004E05F9" w:rsidRPr="00751BBB" w:rsidRDefault="004E05F9" w:rsidP="00CD68DC">
            <w:pPr>
              <w:jc w:val="center"/>
              <w:rPr>
                <w:rFonts w:eastAsia="Times New Roman" w:cs="Times New Roman"/>
                <w:lang w:val="en-US" w:eastAsia="pl-PL"/>
              </w:rPr>
            </w:pPr>
          </w:p>
        </w:tc>
        <w:tc>
          <w:tcPr>
            <w:tcW w:w="4933" w:type="dxa"/>
            <w:vAlign w:val="center"/>
            <w:hideMark/>
          </w:tcPr>
          <w:p w14:paraId="2F86F4CA" w14:textId="77777777" w:rsidR="004E05F9" w:rsidRPr="00751BBB" w:rsidRDefault="004E05F9" w:rsidP="00CD68DC">
            <w:pPr>
              <w:jc w:val="center"/>
              <w:rPr>
                <w:rFonts w:eastAsia="Times New Roman" w:cs="Times New Roman"/>
                <w:lang w:eastAsia="pl-PL"/>
              </w:rPr>
            </w:pPr>
            <w:proofErr w:type="spellStart"/>
            <w:r w:rsidRPr="00751BBB">
              <w:rPr>
                <w:rFonts w:eastAsia="Times New Roman" w:cs="Times New Roman"/>
                <w:lang w:eastAsia="pl-PL"/>
              </w:rPr>
              <w:t>Diploma</w:t>
            </w:r>
            <w:proofErr w:type="spellEnd"/>
            <w:r w:rsidRPr="00751BBB">
              <w:rPr>
                <w:rFonts w:eastAsia="Times New Roman" w:cs="Times New Roman"/>
                <w:lang w:eastAsia="pl-PL"/>
              </w:rPr>
              <w:t xml:space="preserve"> </w:t>
            </w:r>
            <w:proofErr w:type="spellStart"/>
            <w:r w:rsidRPr="00751BBB">
              <w:rPr>
                <w:rFonts w:eastAsia="Times New Roman" w:cs="Times New Roman"/>
                <w:lang w:eastAsia="pl-PL"/>
              </w:rPr>
              <w:t>seminar</w:t>
            </w:r>
            <w:proofErr w:type="spellEnd"/>
          </w:p>
        </w:tc>
      </w:tr>
      <w:tr w:rsidR="00C42B0F" w:rsidRPr="00E322E2" w14:paraId="3C50C571" w14:textId="77777777" w:rsidTr="00CE7486">
        <w:trPr>
          <w:trHeight w:val="2395"/>
        </w:trPr>
        <w:tc>
          <w:tcPr>
            <w:tcW w:w="14885" w:type="dxa"/>
            <w:gridSpan w:val="8"/>
            <w:noWrap/>
            <w:vAlign w:val="center"/>
            <w:hideMark/>
          </w:tcPr>
          <w:p w14:paraId="01CA0F1C" w14:textId="1FF3A6BA" w:rsidR="00C42B0F" w:rsidRPr="00A3347B" w:rsidRDefault="00C42B0F" w:rsidP="00CD68DC">
            <w:pPr>
              <w:rPr>
                <w:rFonts w:eastAsia="Times New Roman" w:cs="Times New Roman"/>
                <w:b/>
                <w:lang w:val="en-US" w:eastAsia="pl-PL"/>
              </w:rPr>
            </w:pPr>
            <w:r w:rsidRPr="00751BBB">
              <w:rPr>
                <w:rFonts w:eastAsia="Times New Roman" w:cs="Times New Roman"/>
                <w:lang w:val="en-US" w:eastAsia="pl-PL"/>
              </w:rPr>
              <w:t>  </w:t>
            </w:r>
            <w:r w:rsidRPr="00751BBB">
              <w:rPr>
                <w:rFonts w:eastAsia="Times New Roman" w:cs="Times New Roman"/>
                <w:b/>
                <w:lang w:val="en-US" w:eastAsia="pl-PL"/>
              </w:rPr>
              <w:t>THE CONTENT:</w:t>
            </w:r>
          </w:p>
          <w:p w14:paraId="3FB25042" w14:textId="77777777" w:rsidR="00C42B0F" w:rsidRPr="00751BBB" w:rsidRDefault="00C42B0F" w:rsidP="00480E1E">
            <w:pPr>
              <w:numPr>
                <w:ilvl w:val="0"/>
                <w:numId w:val="10"/>
              </w:numPr>
              <w:autoSpaceDE w:val="0"/>
              <w:autoSpaceDN w:val="0"/>
              <w:adjustRightInd w:val="0"/>
              <w:ind w:left="460"/>
              <w:rPr>
                <w:rFonts w:eastAsia="Calibri" w:cs="Times New Roman"/>
                <w:spacing w:val="-4"/>
                <w:w w:val="101"/>
                <w:lang w:val="en-GB"/>
              </w:rPr>
            </w:pPr>
            <w:r w:rsidRPr="00751BBB">
              <w:rPr>
                <w:rFonts w:eastAsia="Calibri" w:cs="Times New Roman"/>
                <w:w w:val="101"/>
                <w:lang w:val="en-GB"/>
              </w:rPr>
              <w:t>To provide students with information on expectations and requirements regarding writing their BA thesis, and rules for participation in seminars</w:t>
            </w:r>
            <w:r w:rsidRPr="00751BBB">
              <w:rPr>
                <w:rFonts w:eastAsia="Calibri" w:cs="Times New Roman"/>
                <w:spacing w:val="-4"/>
                <w:w w:val="101"/>
                <w:lang w:val="en-GB"/>
              </w:rPr>
              <w:t>.</w:t>
            </w:r>
          </w:p>
          <w:p w14:paraId="36BDB877" w14:textId="77777777" w:rsidR="00C42B0F" w:rsidRPr="00751BBB" w:rsidRDefault="00C42B0F" w:rsidP="00480E1E">
            <w:pPr>
              <w:numPr>
                <w:ilvl w:val="0"/>
                <w:numId w:val="10"/>
              </w:numPr>
              <w:autoSpaceDE w:val="0"/>
              <w:autoSpaceDN w:val="0"/>
              <w:adjustRightInd w:val="0"/>
              <w:ind w:left="460"/>
              <w:rPr>
                <w:rFonts w:eastAsia="Calibri" w:cs="Times New Roman"/>
                <w:spacing w:val="-2"/>
                <w:w w:val="101"/>
                <w:lang w:val="en-GB"/>
              </w:rPr>
            </w:pPr>
            <w:r w:rsidRPr="00751BBB">
              <w:rPr>
                <w:rFonts w:eastAsia="Calibri" w:cs="Times New Roman"/>
                <w:spacing w:val="-2"/>
                <w:w w:val="101"/>
                <w:lang w:val="en-GB"/>
              </w:rPr>
              <w:t xml:space="preserve">To prepare students to make a conscious choice of topic for their BA thesis; to discuss and </w:t>
            </w:r>
            <w:proofErr w:type="spellStart"/>
            <w:r w:rsidRPr="00751BBB">
              <w:rPr>
                <w:rFonts w:eastAsia="Calibri" w:cs="Times New Roman"/>
                <w:spacing w:val="-2"/>
                <w:w w:val="101"/>
                <w:lang w:val="en-GB"/>
              </w:rPr>
              <w:t>analyze</w:t>
            </w:r>
            <w:proofErr w:type="spellEnd"/>
            <w:r w:rsidRPr="00751BBB">
              <w:rPr>
                <w:rFonts w:eastAsia="Calibri" w:cs="Times New Roman"/>
                <w:spacing w:val="-2"/>
                <w:w w:val="101"/>
                <w:lang w:val="en-GB"/>
              </w:rPr>
              <w:t xml:space="preserve"> the topics and contents of theses written by participants in seminars. </w:t>
            </w:r>
          </w:p>
          <w:p w14:paraId="275A7876" w14:textId="77777777" w:rsidR="00C42B0F" w:rsidRPr="00751BBB" w:rsidRDefault="00C42B0F" w:rsidP="00480E1E">
            <w:pPr>
              <w:numPr>
                <w:ilvl w:val="0"/>
                <w:numId w:val="10"/>
              </w:numPr>
              <w:autoSpaceDE w:val="0"/>
              <w:autoSpaceDN w:val="0"/>
              <w:adjustRightInd w:val="0"/>
              <w:ind w:left="460"/>
              <w:rPr>
                <w:rFonts w:eastAsia="Calibri" w:cs="Times New Roman"/>
                <w:spacing w:val="-3"/>
                <w:w w:val="101"/>
                <w:lang w:val="en-GB"/>
              </w:rPr>
            </w:pPr>
            <w:r w:rsidRPr="00751BBB">
              <w:rPr>
                <w:rFonts w:eastAsia="Calibri" w:cs="Times New Roman"/>
                <w:spacing w:val="-3"/>
                <w:w w:val="101"/>
                <w:lang w:val="en-GB"/>
              </w:rPr>
              <w:t xml:space="preserve">To offer guidance in research and to suggest first references which will serve as a starting point for students’ further unassisted work. </w:t>
            </w:r>
          </w:p>
          <w:p w14:paraId="54CC086E" w14:textId="77777777" w:rsidR="00C42B0F" w:rsidRPr="00751BBB" w:rsidRDefault="00C42B0F" w:rsidP="00480E1E">
            <w:pPr>
              <w:numPr>
                <w:ilvl w:val="0"/>
                <w:numId w:val="10"/>
              </w:numPr>
              <w:autoSpaceDE w:val="0"/>
              <w:autoSpaceDN w:val="0"/>
              <w:adjustRightInd w:val="0"/>
              <w:ind w:left="460"/>
              <w:rPr>
                <w:rFonts w:eastAsia="Calibri" w:cs="Times New Roman"/>
                <w:w w:val="101"/>
                <w:lang w:val="en-GB"/>
              </w:rPr>
            </w:pPr>
            <w:r w:rsidRPr="00751BBB">
              <w:rPr>
                <w:rFonts w:eastAsia="Calibri" w:cs="Times New Roman"/>
                <w:w w:val="101"/>
                <w:lang w:val="en-GB"/>
              </w:rPr>
              <w:t>To prepare students for the analysis of gathered resources, and to discuss fragments of writing prepared by students.</w:t>
            </w:r>
          </w:p>
          <w:p w14:paraId="7D2CD769" w14:textId="02889E96" w:rsidR="00480E1E" w:rsidRPr="00CC453C" w:rsidRDefault="00C42B0F" w:rsidP="00CC453C">
            <w:pPr>
              <w:numPr>
                <w:ilvl w:val="0"/>
                <w:numId w:val="10"/>
              </w:numPr>
              <w:autoSpaceDE w:val="0"/>
              <w:autoSpaceDN w:val="0"/>
              <w:adjustRightInd w:val="0"/>
              <w:ind w:left="460"/>
              <w:rPr>
                <w:rFonts w:cs="Times New Roman"/>
                <w:lang w:val="en-US" w:eastAsia="pl-PL"/>
              </w:rPr>
            </w:pPr>
            <w:r w:rsidRPr="00751BBB">
              <w:rPr>
                <w:rFonts w:eastAsia="Calibri" w:cs="Times New Roman"/>
                <w:spacing w:val="-1"/>
                <w:w w:val="101"/>
                <w:lang w:val="en-US"/>
              </w:rPr>
              <w:t>To write and submit a BA thesis.</w:t>
            </w:r>
            <w:r w:rsidRPr="00751BBB">
              <w:rPr>
                <w:rFonts w:eastAsia="Times New Roman" w:cs="Times New Roman"/>
                <w:b/>
                <w:bCs/>
                <w:lang w:val="en-US" w:eastAsia="pl-PL"/>
              </w:rPr>
              <w:t> </w:t>
            </w:r>
          </w:p>
        </w:tc>
      </w:tr>
      <w:tr w:rsidR="004E05F9" w:rsidRPr="00751BBB" w14:paraId="75D0B00E" w14:textId="77777777" w:rsidTr="00A60E8B">
        <w:trPr>
          <w:trHeight w:val="2757"/>
        </w:trPr>
        <w:tc>
          <w:tcPr>
            <w:tcW w:w="924" w:type="dxa"/>
            <w:textDirection w:val="btLr"/>
            <w:vAlign w:val="center"/>
            <w:hideMark/>
          </w:tcPr>
          <w:p w14:paraId="01B341EB" w14:textId="0FC8CE0A" w:rsidR="004E05F9" w:rsidRPr="00751BBB" w:rsidRDefault="004E05F9" w:rsidP="00CD68DC">
            <w:pPr>
              <w:jc w:val="center"/>
              <w:rPr>
                <w:rFonts w:eastAsia="Times New Roman" w:cs="Times New Roman"/>
                <w:lang w:val="en-US" w:eastAsia="pl-PL"/>
              </w:rPr>
            </w:pPr>
            <w:r>
              <w:rPr>
                <w:rFonts w:eastAsia="Times New Roman" w:cs="Times New Roman"/>
                <w:lang w:val="en-US" w:eastAsia="pl-PL"/>
              </w:rPr>
              <w:lastRenderedPageBreak/>
              <w:t>GROUP OF SUBJECTS_12</w:t>
            </w:r>
            <w:r w:rsidRPr="00751BBB">
              <w:rPr>
                <w:rFonts w:eastAsia="Times New Roman" w:cs="Times New Roman"/>
                <w:lang w:val="en-US" w:eastAsia="pl-PL"/>
              </w:rPr>
              <w:t>, Internship</w:t>
            </w:r>
          </w:p>
        </w:tc>
        <w:tc>
          <w:tcPr>
            <w:tcW w:w="2621" w:type="dxa"/>
            <w:gridSpan w:val="2"/>
            <w:noWrap/>
            <w:vAlign w:val="center"/>
            <w:hideMark/>
          </w:tcPr>
          <w:p w14:paraId="1A8F646A" w14:textId="77777777" w:rsidR="004E05F9" w:rsidRPr="00E322E2" w:rsidRDefault="004E05F9" w:rsidP="00CD68DC">
            <w:pPr>
              <w:jc w:val="center"/>
              <w:rPr>
                <w:rFonts w:eastAsia="Times New Roman" w:cs="Times New Roman"/>
                <w:lang w:val="en-US" w:eastAsia="pl-PL"/>
              </w:rPr>
            </w:pPr>
            <w:r w:rsidRPr="00E322E2">
              <w:rPr>
                <w:rFonts w:eastAsia="Times New Roman" w:cs="Times New Roman"/>
                <w:lang w:val="en-US" w:eastAsia="pl-PL"/>
              </w:rPr>
              <w:t>KP6_WK1, KP6_WK2, KP6_WK3,</w:t>
            </w:r>
          </w:p>
          <w:p w14:paraId="0A0BE9C3" w14:textId="77777777" w:rsidR="004E05F9" w:rsidRPr="00E322E2" w:rsidRDefault="004E05F9" w:rsidP="00CD68DC">
            <w:pPr>
              <w:jc w:val="center"/>
              <w:rPr>
                <w:rFonts w:eastAsia="Times New Roman" w:cs="Times New Roman"/>
                <w:lang w:val="en-US" w:eastAsia="pl-PL"/>
              </w:rPr>
            </w:pPr>
            <w:r w:rsidRPr="00E322E2">
              <w:rPr>
                <w:rFonts w:eastAsia="Times New Roman" w:cs="Times New Roman"/>
                <w:lang w:val="en-US" w:eastAsia="pl-PL"/>
              </w:rPr>
              <w:t>KP6_UW6, KP6_UK4, KP6_UO1, KP6_UU1,</w:t>
            </w:r>
          </w:p>
          <w:p w14:paraId="54F47AE2" w14:textId="06139A9C" w:rsidR="004E05F9" w:rsidRPr="00E322E2" w:rsidRDefault="004E05F9" w:rsidP="00CD68DC">
            <w:pPr>
              <w:jc w:val="center"/>
              <w:rPr>
                <w:rFonts w:eastAsia="Times New Roman" w:cs="Times New Roman"/>
                <w:lang w:val="en-US" w:eastAsia="pl-PL"/>
              </w:rPr>
            </w:pPr>
            <w:r w:rsidRPr="00E322E2">
              <w:rPr>
                <w:rFonts w:eastAsia="Times New Roman" w:cs="Times New Roman"/>
                <w:lang w:val="en-US" w:eastAsia="pl-PL"/>
              </w:rPr>
              <w:t>KP6_KK1, KP6_KK2, KP6_KO1, KP6_KO2, KP6_KR1, KP6_KR2,</w:t>
            </w:r>
          </w:p>
        </w:tc>
        <w:tc>
          <w:tcPr>
            <w:tcW w:w="6407" w:type="dxa"/>
            <w:gridSpan w:val="4"/>
            <w:vAlign w:val="center"/>
          </w:tcPr>
          <w:p w14:paraId="226B9DCE" w14:textId="65E7149C" w:rsidR="004E05F9" w:rsidRPr="00E93C3B" w:rsidRDefault="004E05F9" w:rsidP="00CD68DC">
            <w:pPr>
              <w:jc w:val="center"/>
              <w:rPr>
                <w:rFonts w:eastAsia="Times New Roman" w:cs="Times New Roman"/>
                <w:color w:val="000000" w:themeColor="text1"/>
                <w:lang w:val="en-US" w:eastAsia="pl-PL"/>
              </w:rPr>
            </w:pPr>
            <w:r w:rsidRPr="00E93C3B">
              <w:rPr>
                <w:rFonts w:eastAsia="Times New Roman" w:cs="Times New Roman"/>
                <w:color w:val="000000" w:themeColor="text1"/>
                <w:lang w:val="en-US" w:eastAsia="pl-PL"/>
              </w:rPr>
              <w:t>based on an employer`s opinion and teaching practice journal</w:t>
            </w:r>
          </w:p>
          <w:p w14:paraId="6D0E8687" w14:textId="77777777" w:rsidR="004E05F9" w:rsidRPr="004E05F9" w:rsidRDefault="004E05F9" w:rsidP="00CD68DC">
            <w:pPr>
              <w:jc w:val="center"/>
              <w:rPr>
                <w:rFonts w:eastAsia="Times New Roman" w:cs="Times New Roman"/>
                <w:color w:val="00B050"/>
                <w:lang w:val="en-US" w:eastAsia="pl-PL"/>
              </w:rPr>
            </w:pPr>
          </w:p>
          <w:p w14:paraId="421B17E1" w14:textId="6B0C8554" w:rsidR="004E05F9" w:rsidRPr="00751BBB" w:rsidRDefault="004E05F9" w:rsidP="00CD68DC">
            <w:pPr>
              <w:ind w:firstLineChars="100" w:firstLine="240"/>
              <w:jc w:val="center"/>
              <w:rPr>
                <w:rFonts w:eastAsia="Times New Roman" w:cs="Times New Roman"/>
                <w:lang w:val="en-US" w:eastAsia="pl-PL"/>
              </w:rPr>
            </w:pPr>
          </w:p>
        </w:tc>
        <w:tc>
          <w:tcPr>
            <w:tcW w:w="4933" w:type="dxa"/>
            <w:vAlign w:val="center"/>
            <w:hideMark/>
          </w:tcPr>
          <w:p w14:paraId="246FF32C" w14:textId="77777777" w:rsidR="004E05F9" w:rsidRPr="00751BBB" w:rsidRDefault="004E05F9" w:rsidP="00CD68DC">
            <w:pPr>
              <w:jc w:val="center"/>
              <w:rPr>
                <w:rFonts w:eastAsia="Times New Roman" w:cs="Times New Roman"/>
                <w:lang w:val="en-US" w:eastAsia="pl-PL"/>
              </w:rPr>
            </w:pPr>
            <w:r w:rsidRPr="00751BBB">
              <w:rPr>
                <w:rFonts w:eastAsia="Times New Roman" w:cs="Times New Roman"/>
                <w:lang w:val="en-US" w:eastAsia="pl-PL"/>
              </w:rPr>
              <w:t>Internship</w:t>
            </w:r>
          </w:p>
        </w:tc>
      </w:tr>
      <w:tr w:rsidR="00C42B0F" w:rsidRPr="00E322E2" w14:paraId="553ECC33" w14:textId="77777777" w:rsidTr="00A2011D">
        <w:trPr>
          <w:trHeight w:val="402"/>
        </w:trPr>
        <w:tc>
          <w:tcPr>
            <w:tcW w:w="14885" w:type="dxa"/>
            <w:gridSpan w:val="8"/>
            <w:noWrap/>
            <w:vAlign w:val="center"/>
            <w:hideMark/>
          </w:tcPr>
          <w:p w14:paraId="03996844" w14:textId="77777777" w:rsidR="00C42B0F" w:rsidRPr="00A2011D" w:rsidRDefault="00C42B0F" w:rsidP="00CD68DC">
            <w:pPr>
              <w:rPr>
                <w:rFonts w:eastAsia="Times New Roman" w:cs="Times New Roman"/>
                <w:b/>
                <w:lang w:val="en-US" w:eastAsia="pl-PL"/>
              </w:rPr>
            </w:pPr>
            <w:r w:rsidRPr="00751BBB">
              <w:rPr>
                <w:rFonts w:eastAsia="Times New Roman" w:cs="Times New Roman"/>
                <w:b/>
                <w:lang w:val="en-US" w:eastAsia="pl-PL"/>
              </w:rPr>
              <w:t>THE CONTENT:</w:t>
            </w:r>
          </w:p>
          <w:p w14:paraId="2F41B59F" w14:textId="77777777" w:rsidR="00C42B0F" w:rsidRPr="00751BBB" w:rsidRDefault="00C42B0F" w:rsidP="001E3D05">
            <w:pPr>
              <w:pStyle w:val="Akapitzlist"/>
              <w:numPr>
                <w:ilvl w:val="0"/>
                <w:numId w:val="11"/>
              </w:numPr>
              <w:autoSpaceDE w:val="0"/>
              <w:autoSpaceDN w:val="0"/>
              <w:adjustRightInd w:val="0"/>
              <w:ind w:left="460"/>
              <w:rPr>
                <w:rFonts w:eastAsia="Times New Roman"/>
                <w:lang w:val="en-US"/>
              </w:rPr>
            </w:pPr>
            <w:r w:rsidRPr="00751BBB">
              <w:rPr>
                <w:rFonts w:eastAsia="Times New Roman"/>
                <w:lang w:val="en-US"/>
              </w:rPr>
              <w:t>Broadening students’ knowledge and putting it into use</w:t>
            </w:r>
          </w:p>
          <w:p w14:paraId="06E16217" w14:textId="77777777" w:rsidR="00C42B0F" w:rsidRPr="00751BBB" w:rsidRDefault="00C42B0F" w:rsidP="001E3D05">
            <w:pPr>
              <w:pStyle w:val="Akapitzlist"/>
              <w:numPr>
                <w:ilvl w:val="0"/>
                <w:numId w:val="11"/>
              </w:numPr>
              <w:autoSpaceDE w:val="0"/>
              <w:autoSpaceDN w:val="0"/>
              <w:adjustRightInd w:val="0"/>
              <w:ind w:left="460"/>
              <w:rPr>
                <w:rFonts w:eastAsia="Times New Roman"/>
                <w:lang w:val="en-US"/>
              </w:rPr>
            </w:pPr>
            <w:r w:rsidRPr="00751BBB">
              <w:rPr>
                <w:rFonts w:eastAsia="Times New Roman"/>
                <w:lang w:val="en-US"/>
              </w:rPr>
              <w:t xml:space="preserve">Gaining knowledge about the </w:t>
            </w:r>
            <w:proofErr w:type="spellStart"/>
            <w:r w:rsidRPr="00751BBB">
              <w:rPr>
                <w:rFonts w:eastAsia="Times New Roman"/>
                <w:lang w:val="en-US"/>
              </w:rPr>
              <w:t>organisation</w:t>
            </w:r>
            <w:proofErr w:type="spellEnd"/>
            <w:r w:rsidRPr="00751BBB">
              <w:rPr>
                <w:rFonts w:eastAsia="Times New Roman"/>
                <w:lang w:val="en-US"/>
              </w:rPr>
              <w:t xml:space="preserve"> students work for</w:t>
            </w:r>
          </w:p>
          <w:p w14:paraId="0F7CD138" w14:textId="77777777" w:rsidR="00C42B0F" w:rsidRPr="00751BBB" w:rsidRDefault="00C42B0F" w:rsidP="001E3D05">
            <w:pPr>
              <w:pStyle w:val="Akapitzlist"/>
              <w:numPr>
                <w:ilvl w:val="0"/>
                <w:numId w:val="11"/>
              </w:numPr>
              <w:autoSpaceDE w:val="0"/>
              <w:autoSpaceDN w:val="0"/>
              <w:adjustRightInd w:val="0"/>
              <w:ind w:left="460"/>
              <w:rPr>
                <w:rFonts w:eastAsia="Times New Roman"/>
                <w:lang w:val="en-US"/>
              </w:rPr>
            </w:pPr>
            <w:r w:rsidRPr="00751BBB">
              <w:rPr>
                <w:rFonts w:eastAsia="Times New Roman"/>
                <w:lang w:val="en-US"/>
              </w:rPr>
              <w:t>Learning skills necessary in future work like cooperation with the group and liaising with customers</w:t>
            </w:r>
          </w:p>
          <w:p w14:paraId="4273020C" w14:textId="77777777" w:rsidR="00C42B0F" w:rsidRPr="00751BBB" w:rsidRDefault="00C42B0F" w:rsidP="001E3D05">
            <w:pPr>
              <w:pStyle w:val="Akapitzlist"/>
              <w:numPr>
                <w:ilvl w:val="0"/>
                <w:numId w:val="11"/>
              </w:numPr>
              <w:autoSpaceDE w:val="0"/>
              <w:autoSpaceDN w:val="0"/>
              <w:adjustRightInd w:val="0"/>
              <w:ind w:left="460"/>
              <w:rPr>
                <w:rFonts w:eastAsia="Times New Roman"/>
                <w:lang w:val="en-US"/>
              </w:rPr>
            </w:pPr>
            <w:r w:rsidRPr="00751BBB">
              <w:rPr>
                <w:rFonts w:eastAsia="Times New Roman"/>
                <w:lang w:val="en-US"/>
              </w:rPr>
              <w:t>Preparing students for responsibilities connected with their future work</w:t>
            </w:r>
          </w:p>
          <w:p w14:paraId="2F3311CE" w14:textId="517B5E84" w:rsidR="00C42B0F" w:rsidRPr="00B64375" w:rsidRDefault="00C42B0F" w:rsidP="00B64375">
            <w:pPr>
              <w:pStyle w:val="Akapitzlist"/>
              <w:numPr>
                <w:ilvl w:val="0"/>
                <w:numId w:val="11"/>
              </w:numPr>
              <w:autoSpaceDE w:val="0"/>
              <w:autoSpaceDN w:val="0"/>
              <w:adjustRightInd w:val="0"/>
              <w:ind w:left="460"/>
              <w:rPr>
                <w:rFonts w:eastAsia="Times New Roman"/>
                <w:lang w:val="en-GB"/>
              </w:rPr>
            </w:pPr>
            <w:r w:rsidRPr="00751BBB">
              <w:rPr>
                <w:rFonts w:eastAsia="Times New Roman"/>
                <w:lang w:val="en-US"/>
              </w:rPr>
              <w:t>Preparing students for looking for their future jobs</w:t>
            </w:r>
            <w:r w:rsidRPr="00751BBB">
              <w:rPr>
                <w:rFonts w:eastAsia="Times New Roman"/>
                <w:b/>
                <w:bCs/>
                <w:lang w:val="en-US" w:eastAsia="pl-PL"/>
              </w:rPr>
              <w:t> </w:t>
            </w:r>
          </w:p>
        </w:tc>
      </w:tr>
      <w:tr w:rsidR="00C22F63" w:rsidRPr="00E322E2" w14:paraId="5A06C5F9" w14:textId="77777777" w:rsidTr="00A60E8B">
        <w:trPr>
          <w:trHeight w:val="2078"/>
        </w:trPr>
        <w:tc>
          <w:tcPr>
            <w:tcW w:w="924" w:type="dxa"/>
            <w:textDirection w:val="btLr"/>
            <w:vAlign w:val="center"/>
            <w:hideMark/>
          </w:tcPr>
          <w:p w14:paraId="652C9B7D" w14:textId="0686EDA1" w:rsidR="00C22F63" w:rsidRPr="00751BBB" w:rsidRDefault="00C22F63" w:rsidP="00CD68DC">
            <w:pPr>
              <w:jc w:val="center"/>
              <w:rPr>
                <w:rFonts w:eastAsia="Times New Roman" w:cs="Times New Roman"/>
                <w:lang w:eastAsia="pl-PL"/>
              </w:rPr>
            </w:pPr>
            <w:r w:rsidRPr="00751BBB">
              <w:rPr>
                <w:rFonts w:eastAsia="Times New Roman" w:cs="Times New Roman"/>
                <w:lang w:eastAsia="pl-PL"/>
              </w:rPr>
              <w:t>GROUP OF</w:t>
            </w:r>
            <w:r>
              <w:rPr>
                <w:rFonts w:eastAsia="Times New Roman" w:cs="Times New Roman"/>
                <w:lang w:eastAsia="pl-PL"/>
              </w:rPr>
              <w:t xml:space="preserve"> SUBJECTS_13,</w:t>
            </w:r>
            <w:r w:rsidRPr="00751BBB">
              <w:rPr>
                <w:rFonts w:eastAsia="Times New Roman" w:cs="Times New Roman"/>
                <w:lang w:eastAsia="pl-PL"/>
              </w:rPr>
              <w:t xml:space="preserve"> </w:t>
            </w:r>
            <w:proofErr w:type="spellStart"/>
            <w:r w:rsidRPr="00751BBB">
              <w:rPr>
                <w:rFonts w:eastAsia="Times New Roman" w:cs="Times New Roman"/>
                <w:lang w:eastAsia="pl-PL"/>
              </w:rPr>
              <w:t>Philosophy</w:t>
            </w:r>
            <w:proofErr w:type="spellEnd"/>
          </w:p>
        </w:tc>
        <w:tc>
          <w:tcPr>
            <w:tcW w:w="2621" w:type="dxa"/>
            <w:gridSpan w:val="2"/>
            <w:vAlign w:val="center"/>
            <w:hideMark/>
          </w:tcPr>
          <w:p w14:paraId="56931247" w14:textId="77777777" w:rsidR="00C22F63" w:rsidRPr="00E322E2" w:rsidRDefault="00C22F63" w:rsidP="00CD68DC">
            <w:pPr>
              <w:jc w:val="center"/>
              <w:rPr>
                <w:rFonts w:eastAsia="Times New Roman" w:cs="Times New Roman"/>
                <w:lang w:eastAsia="pl-PL"/>
              </w:rPr>
            </w:pPr>
            <w:r>
              <w:rPr>
                <w:rFonts w:eastAsia="Times New Roman" w:cs="Times New Roman"/>
                <w:lang w:eastAsia="pl-PL"/>
              </w:rPr>
              <w:t>KP6</w:t>
            </w:r>
            <w:r w:rsidRPr="00751BBB">
              <w:rPr>
                <w:rFonts w:eastAsia="Times New Roman" w:cs="Times New Roman"/>
                <w:lang w:eastAsia="pl-PL"/>
              </w:rPr>
              <w:t xml:space="preserve">_WG12, </w:t>
            </w:r>
            <w:r>
              <w:rPr>
                <w:rFonts w:eastAsia="Times New Roman" w:cs="Times New Roman"/>
                <w:lang w:eastAsia="pl-PL"/>
              </w:rPr>
              <w:t>KP6</w:t>
            </w:r>
            <w:r w:rsidRPr="00751BBB">
              <w:rPr>
                <w:rFonts w:eastAsia="Times New Roman" w:cs="Times New Roman"/>
                <w:lang w:eastAsia="pl-PL"/>
              </w:rPr>
              <w:t>_WK1,</w:t>
            </w:r>
          </w:p>
          <w:p w14:paraId="633117AA" w14:textId="77777777" w:rsidR="00C22F63" w:rsidRPr="00751BBB" w:rsidRDefault="00C22F63" w:rsidP="00CD68DC">
            <w:pPr>
              <w:ind w:firstLineChars="100" w:firstLine="240"/>
              <w:jc w:val="center"/>
              <w:rPr>
                <w:rFonts w:eastAsia="Times New Roman" w:cs="Times New Roman"/>
                <w:lang w:eastAsia="pl-PL"/>
              </w:rPr>
            </w:pPr>
            <w:r>
              <w:rPr>
                <w:rFonts w:eastAsia="Times New Roman" w:cs="Times New Roman"/>
                <w:lang w:eastAsia="pl-PL"/>
              </w:rPr>
              <w:t>KP6</w:t>
            </w:r>
            <w:r w:rsidRPr="00751BBB">
              <w:rPr>
                <w:rFonts w:eastAsia="Times New Roman" w:cs="Times New Roman"/>
                <w:lang w:eastAsia="pl-PL"/>
              </w:rPr>
              <w:t xml:space="preserve">_UW5, </w:t>
            </w:r>
            <w:r>
              <w:rPr>
                <w:rFonts w:eastAsia="Times New Roman" w:cs="Times New Roman"/>
                <w:lang w:eastAsia="pl-PL"/>
              </w:rPr>
              <w:t>KP6</w:t>
            </w:r>
            <w:r w:rsidRPr="00751BBB">
              <w:rPr>
                <w:rFonts w:eastAsia="Times New Roman" w:cs="Times New Roman"/>
                <w:lang w:eastAsia="pl-PL"/>
              </w:rPr>
              <w:t xml:space="preserve">_UW6, </w:t>
            </w:r>
            <w:r>
              <w:rPr>
                <w:rFonts w:eastAsia="Times New Roman" w:cs="Times New Roman"/>
                <w:lang w:eastAsia="pl-PL"/>
              </w:rPr>
              <w:t>KP6</w:t>
            </w:r>
            <w:r w:rsidRPr="00751BBB">
              <w:rPr>
                <w:rFonts w:eastAsia="Times New Roman" w:cs="Times New Roman"/>
                <w:lang w:eastAsia="pl-PL"/>
              </w:rPr>
              <w:t>_UU1,</w:t>
            </w:r>
          </w:p>
          <w:p w14:paraId="7B55F7E1" w14:textId="6D65C7D8" w:rsidR="00C22F63" w:rsidRPr="00E322E2" w:rsidRDefault="00C22F63" w:rsidP="00CD68DC">
            <w:pPr>
              <w:rPr>
                <w:rFonts w:eastAsia="Times New Roman" w:cs="Times New Roman"/>
                <w:lang w:eastAsia="pl-PL"/>
              </w:rPr>
            </w:pPr>
            <w:r>
              <w:rPr>
                <w:rFonts w:eastAsia="Times New Roman" w:cs="Times New Roman"/>
                <w:lang w:eastAsia="pl-PL"/>
              </w:rPr>
              <w:t>KP6</w:t>
            </w:r>
            <w:r w:rsidRPr="00751BBB">
              <w:rPr>
                <w:rFonts w:eastAsia="Times New Roman" w:cs="Times New Roman"/>
                <w:lang w:eastAsia="pl-PL"/>
              </w:rPr>
              <w:t xml:space="preserve">_KK1, </w:t>
            </w:r>
            <w:r>
              <w:rPr>
                <w:rFonts w:eastAsia="Times New Roman" w:cs="Times New Roman"/>
                <w:lang w:eastAsia="pl-PL"/>
              </w:rPr>
              <w:t>KP6</w:t>
            </w:r>
            <w:r w:rsidRPr="00751BBB">
              <w:rPr>
                <w:rFonts w:eastAsia="Times New Roman" w:cs="Times New Roman"/>
                <w:lang w:eastAsia="pl-PL"/>
              </w:rPr>
              <w:t xml:space="preserve">_KK2, </w:t>
            </w:r>
            <w:r>
              <w:rPr>
                <w:rFonts w:eastAsia="Times New Roman" w:cs="Times New Roman"/>
                <w:lang w:eastAsia="pl-PL"/>
              </w:rPr>
              <w:t>KP6</w:t>
            </w:r>
            <w:r w:rsidRPr="00751BBB">
              <w:rPr>
                <w:rFonts w:eastAsia="Times New Roman" w:cs="Times New Roman"/>
                <w:lang w:eastAsia="pl-PL"/>
              </w:rPr>
              <w:t xml:space="preserve">_KO3, </w:t>
            </w:r>
            <w:r>
              <w:rPr>
                <w:rFonts w:eastAsia="Times New Roman" w:cs="Times New Roman"/>
                <w:lang w:eastAsia="pl-PL"/>
              </w:rPr>
              <w:t>KP6</w:t>
            </w:r>
            <w:r w:rsidRPr="00751BBB">
              <w:rPr>
                <w:rFonts w:eastAsia="Times New Roman" w:cs="Times New Roman"/>
                <w:lang w:eastAsia="pl-PL"/>
              </w:rPr>
              <w:t xml:space="preserve">_KO4, </w:t>
            </w:r>
          </w:p>
        </w:tc>
        <w:tc>
          <w:tcPr>
            <w:tcW w:w="6407" w:type="dxa"/>
            <w:gridSpan w:val="4"/>
            <w:vAlign w:val="center"/>
          </w:tcPr>
          <w:p w14:paraId="2510C6C3" w14:textId="77777777" w:rsidR="00C22F63" w:rsidRPr="00E322E2" w:rsidRDefault="00C22F63" w:rsidP="00C22F63">
            <w:pPr>
              <w:jc w:val="center"/>
              <w:rPr>
                <w:lang w:val="en-GB"/>
              </w:rPr>
            </w:pPr>
            <w:r w:rsidRPr="00E322E2">
              <w:rPr>
                <w:lang w:val="en-GB"/>
              </w:rPr>
              <w:t>a credit or an exam according to the studies schedule</w:t>
            </w:r>
            <w:r w:rsidRPr="00E322E2">
              <w:rPr>
                <w:lang w:val="en-GB"/>
              </w:rPr>
              <w:br/>
            </w:r>
          </w:p>
          <w:p w14:paraId="0FA5FE6F" w14:textId="77777777" w:rsidR="00C22F63" w:rsidRPr="00E322E2" w:rsidRDefault="00C22F63" w:rsidP="00C22F63">
            <w:pPr>
              <w:jc w:val="center"/>
              <w:rPr>
                <w:lang w:val="en-GB"/>
              </w:rPr>
            </w:pPr>
            <w:r w:rsidRPr="00E322E2">
              <w:rPr>
                <w:lang w:val="en-GB"/>
              </w:rPr>
              <w:t>ongoing observations of student`s activity/involvement</w:t>
            </w:r>
            <w:r w:rsidRPr="00E322E2">
              <w:rPr>
                <w:lang w:val="en-GB"/>
              </w:rPr>
              <w:br/>
            </w:r>
          </w:p>
          <w:p w14:paraId="2C135B0A" w14:textId="6B166824" w:rsidR="00C22F63" w:rsidRPr="00751BBB" w:rsidRDefault="00C22F63" w:rsidP="00C22F63">
            <w:pPr>
              <w:jc w:val="center"/>
              <w:rPr>
                <w:rFonts w:eastAsia="Times New Roman" w:cs="Times New Roman"/>
                <w:lang w:val="en-US" w:eastAsia="pl-PL"/>
              </w:rPr>
            </w:pPr>
            <w:r w:rsidRPr="00E322E2">
              <w:rPr>
                <w:lang w:val="en-GB"/>
              </w:rPr>
              <w:t xml:space="preserve">oral and/or written testing within the learning outcomes </w:t>
            </w:r>
          </w:p>
        </w:tc>
        <w:tc>
          <w:tcPr>
            <w:tcW w:w="4933" w:type="dxa"/>
            <w:vAlign w:val="center"/>
            <w:hideMark/>
          </w:tcPr>
          <w:p w14:paraId="7D986279" w14:textId="77777777" w:rsidR="00C22F63" w:rsidRPr="00751BBB" w:rsidRDefault="00C22F63" w:rsidP="00CD68DC">
            <w:pPr>
              <w:jc w:val="center"/>
              <w:rPr>
                <w:rFonts w:eastAsia="Times New Roman" w:cs="Times New Roman"/>
                <w:lang w:val="en-US" w:eastAsia="pl-PL"/>
              </w:rPr>
            </w:pPr>
            <w:r w:rsidRPr="00751BBB">
              <w:rPr>
                <w:rFonts w:eastAsia="Times New Roman" w:cs="Times New Roman"/>
                <w:lang w:val="en-US" w:eastAsia="pl-PL"/>
              </w:rPr>
              <w:t>History of Philosophy or Philosophy of Language (student chooses one of the subjects)</w:t>
            </w:r>
          </w:p>
        </w:tc>
      </w:tr>
      <w:tr w:rsidR="00C42B0F" w:rsidRPr="00E322E2" w14:paraId="04886A89" w14:textId="77777777" w:rsidTr="00A2011D">
        <w:tc>
          <w:tcPr>
            <w:tcW w:w="14885" w:type="dxa"/>
            <w:gridSpan w:val="8"/>
            <w:vAlign w:val="center"/>
          </w:tcPr>
          <w:p w14:paraId="385F2B83" w14:textId="50CF9727" w:rsidR="00C42B0F" w:rsidRPr="00A3347B" w:rsidRDefault="00C42B0F" w:rsidP="00A3347B">
            <w:pPr>
              <w:rPr>
                <w:rFonts w:eastAsia="Times New Roman" w:cs="Times New Roman"/>
                <w:b/>
                <w:lang w:val="en-US" w:eastAsia="pl-PL"/>
              </w:rPr>
            </w:pPr>
            <w:r w:rsidRPr="00751BBB">
              <w:rPr>
                <w:rFonts w:eastAsia="Times New Roman" w:cs="Times New Roman"/>
                <w:lang w:val="en-US" w:eastAsia="pl-PL"/>
              </w:rPr>
              <w:t>  </w:t>
            </w:r>
            <w:r w:rsidRPr="00751BBB">
              <w:rPr>
                <w:rFonts w:eastAsia="Times New Roman" w:cs="Times New Roman"/>
                <w:b/>
                <w:lang w:val="en-US" w:eastAsia="pl-PL"/>
              </w:rPr>
              <w:t>THE CONTENT:</w:t>
            </w:r>
          </w:p>
          <w:p w14:paraId="5EE7FAAB" w14:textId="146366EC" w:rsidR="00C42B0F" w:rsidRPr="00A3347B" w:rsidRDefault="00C42B0F" w:rsidP="00A3347B">
            <w:pPr>
              <w:jc w:val="both"/>
              <w:rPr>
                <w:lang w:val="en-US"/>
              </w:rPr>
            </w:pPr>
            <w:r w:rsidRPr="00751BBB">
              <w:rPr>
                <w:lang w:val="en-US"/>
              </w:rPr>
              <w:t xml:space="preserve">The course aims at acquainting the students with the main philosophical problems and systems and showing them the importance of philosophical thought in shaping </w:t>
            </w:r>
            <w:proofErr w:type="spellStart"/>
            <w:r w:rsidRPr="00751BBB">
              <w:rPr>
                <w:lang w:val="en-US"/>
              </w:rPr>
              <w:t>civilisation</w:t>
            </w:r>
            <w:proofErr w:type="spellEnd"/>
            <w:r w:rsidRPr="00751BBB">
              <w:rPr>
                <w:lang w:val="en-US"/>
              </w:rPr>
              <w:t>. The systems will be discussed in the social and historical context. The classes may also help students with the basic thinking methods: analysis and synthesis.</w:t>
            </w:r>
          </w:p>
        </w:tc>
      </w:tr>
      <w:tr w:rsidR="002240F8" w:rsidRPr="00E322E2" w14:paraId="6ACFDB8F" w14:textId="77777777" w:rsidTr="00A2011D">
        <w:tc>
          <w:tcPr>
            <w:tcW w:w="14885" w:type="dxa"/>
            <w:gridSpan w:val="8"/>
            <w:vAlign w:val="center"/>
          </w:tcPr>
          <w:p w14:paraId="3FAF926A" w14:textId="1BB7F44F" w:rsidR="00AC3172" w:rsidRPr="00751BBB" w:rsidRDefault="002F7429" w:rsidP="006050C0">
            <w:pPr>
              <w:rPr>
                <w:rFonts w:eastAsia="Times New Roman" w:cs="Times New Roman"/>
                <w:b/>
                <w:bCs/>
                <w:lang w:val="en-US" w:eastAsia="pl-PL"/>
              </w:rPr>
            </w:pPr>
            <w:r w:rsidRPr="00751BBB">
              <w:rPr>
                <w:rFonts w:eastAsia="Times New Roman" w:cs="Times New Roman"/>
                <w:b/>
                <w:bCs/>
                <w:lang w:val="en-US" w:eastAsia="pl-PL"/>
              </w:rPr>
              <w:t>CONDITIONS OF GRADUATION AND CONFERRED PROFESSIONAL TITLE</w:t>
            </w:r>
          </w:p>
          <w:p w14:paraId="23395DCA" w14:textId="39C69B16" w:rsidR="00AC3172" w:rsidRPr="00A3347B" w:rsidRDefault="00AC3172" w:rsidP="00A3347B">
            <w:pPr>
              <w:jc w:val="both"/>
              <w:rPr>
                <w:rFonts w:eastAsia="Times New Roman" w:cs="Times New Roman"/>
                <w:lang w:val="en-US" w:eastAsia="pl-PL"/>
              </w:rPr>
            </w:pPr>
            <w:r w:rsidRPr="00751BBB">
              <w:rPr>
                <w:rFonts w:eastAsia="Times New Roman" w:cs="Times New Roman"/>
                <w:lang w:val="en-US" w:eastAsia="pl-PL"/>
              </w:rPr>
              <w:t xml:space="preserve">Completion of all mandatory courses and successfully passing of all examinations under the study </w:t>
            </w:r>
            <w:proofErr w:type="spellStart"/>
            <w:r w:rsidRPr="00751BBB">
              <w:rPr>
                <w:rFonts w:eastAsia="Times New Roman" w:cs="Times New Roman"/>
                <w:lang w:val="en-US" w:eastAsia="pl-PL"/>
              </w:rPr>
              <w:t>program</w:t>
            </w:r>
            <w:r w:rsidR="009616AB" w:rsidRPr="00751BBB">
              <w:rPr>
                <w:rFonts w:eastAsia="Times New Roman" w:cs="Times New Roman"/>
                <w:lang w:val="en-US" w:eastAsia="pl-PL"/>
              </w:rPr>
              <w:t>me</w:t>
            </w:r>
            <w:proofErr w:type="spellEnd"/>
            <w:r w:rsidRPr="00751BBB">
              <w:rPr>
                <w:rFonts w:eastAsia="Times New Roman" w:cs="Times New Roman"/>
                <w:lang w:val="en-US" w:eastAsia="pl-PL"/>
              </w:rPr>
              <w:t>, obtaining 180 ECTS credits, execution and submission of BA thesis and successful</w:t>
            </w:r>
            <w:r w:rsidR="009616AB" w:rsidRPr="00751BBB">
              <w:rPr>
                <w:rFonts w:eastAsia="Times New Roman" w:cs="Times New Roman"/>
                <w:lang w:val="en-US" w:eastAsia="pl-PL"/>
              </w:rPr>
              <w:t>l</w:t>
            </w:r>
            <w:r w:rsidRPr="00751BBB">
              <w:rPr>
                <w:rFonts w:eastAsia="Times New Roman" w:cs="Times New Roman"/>
                <w:lang w:val="en-US" w:eastAsia="pl-PL"/>
              </w:rPr>
              <w:t>y taking the (final) BA examination.</w:t>
            </w:r>
          </w:p>
        </w:tc>
      </w:tr>
    </w:tbl>
    <w:p w14:paraId="448F0F2E" w14:textId="6D578E55" w:rsidR="007A5858" w:rsidRPr="00751BBB" w:rsidRDefault="00AC3172" w:rsidP="001C0145">
      <w:pPr>
        <w:rPr>
          <w:rFonts w:cs="Times New Roman"/>
          <w:b/>
          <w:lang w:val="en-US"/>
        </w:rPr>
      </w:pPr>
      <w:r w:rsidRPr="00751BBB">
        <w:rPr>
          <w:rFonts w:eastAsia="Times New Roman" w:cs="Times New Roman"/>
          <w:b/>
          <w:bCs/>
          <w:lang w:val="en-US" w:eastAsia="pl-PL"/>
        </w:rPr>
        <w:t>Internship</w:t>
      </w:r>
      <w:r w:rsidR="002F6AFA" w:rsidRPr="00751BBB">
        <w:rPr>
          <w:rFonts w:eastAsia="Times New Roman" w:cs="Times New Roman"/>
          <w:b/>
          <w:bCs/>
          <w:lang w:val="en-US" w:eastAsia="pl-PL"/>
        </w:rPr>
        <w:t xml:space="preserve"> – first-cycle </w:t>
      </w:r>
      <w:proofErr w:type="spellStart"/>
      <w:r w:rsidR="002F6AFA" w:rsidRPr="00751BBB">
        <w:rPr>
          <w:rFonts w:eastAsia="Times New Roman" w:cs="Times New Roman"/>
          <w:b/>
          <w:bCs/>
          <w:lang w:val="en-US" w:eastAsia="pl-PL"/>
        </w:rPr>
        <w:t>programme</w:t>
      </w:r>
      <w:proofErr w:type="spellEnd"/>
      <w:r w:rsidRPr="00751BBB">
        <w:rPr>
          <w:rFonts w:cs="Times New Roman"/>
          <w:b/>
          <w:lang w:val="en-US"/>
        </w:rPr>
        <w:t xml:space="preserve"> </w:t>
      </w:r>
      <w:r w:rsidR="002F6AFA" w:rsidRPr="00751BBB">
        <w:rPr>
          <w:rFonts w:cs="Times New Roman"/>
          <w:b/>
          <w:lang w:val="en-US"/>
        </w:rPr>
        <w:t xml:space="preserve"> (BA studies)</w:t>
      </w:r>
    </w:p>
    <w:p w14:paraId="3F463A51" w14:textId="2CDA44CF" w:rsidR="00730933" w:rsidRDefault="00541D66" w:rsidP="00730933">
      <w:pPr>
        <w:ind w:left="-426"/>
        <w:rPr>
          <w:rFonts w:cs="Times New Roman"/>
          <w:lang w:val="en-US"/>
        </w:rPr>
      </w:pPr>
      <w:r w:rsidRPr="00751BBB">
        <w:rPr>
          <w:rFonts w:cs="Times New Roman"/>
          <w:b/>
          <w:lang w:val="en-US"/>
        </w:rPr>
        <w:t>5 ECTS</w:t>
      </w:r>
      <w:r w:rsidR="00AC3172" w:rsidRPr="00751BBB">
        <w:rPr>
          <w:rFonts w:cs="Times New Roman"/>
          <w:b/>
          <w:lang w:val="en-US"/>
        </w:rPr>
        <w:t xml:space="preserve"> </w:t>
      </w:r>
      <w:r w:rsidR="009616AB" w:rsidRPr="00751BBB">
        <w:rPr>
          <w:rFonts w:cs="Times New Roman"/>
          <w:b/>
          <w:lang w:val="en-US"/>
        </w:rPr>
        <w:t>credit</w:t>
      </w:r>
      <w:r w:rsidR="00AC3172" w:rsidRPr="00751BBB">
        <w:rPr>
          <w:rFonts w:cs="Times New Roman"/>
          <w:b/>
          <w:lang w:val="en-US"/>
        </w:rPr>
        <w:t>s</w:t>
      </w:r>
      <w:r w:rsidRPr="00751BBB">
        <w:rPr>
          <w:rFonts w:cs="Times New Roman"/>
          <w:b/>
          <w:lang w:val="en-US"/>
        </w:rPr>
        <w:t xml:space="preserve">, 4 </w:t>
      </w:r>
      <w:r w:rsidR="00AC3172" w:rsidRPr="00751BBB">
        <w:rPr>
          <w:rFonts w:cs="Times New Roman"/>
          <w:b/>
          <w:lang w:val="en-US"/>
        </w:rPr>
        <w:t>weeks</w:t>
      </w:r>
      <w:r w:rsidRPr="00751BBB">
        <w:rPr>
          <w:rFonts w:cs="Times New Roman"/>
          <w:lang w:val="en-US"/>
        </w:rPr>
        <w:t xml:space="preserve"> (</w:t>
      </w:r>
      <w:r w:rsidR="00730933" w:rsidRPr="00751BBB">
        <w:rPr>
          <w:rFonts w:cs="Times New Roman"/>
          <w:lang w:val="en-US"/>
        </w:rPr>
        <w:t>including</w:t>
      </w:r>
      <w:r w:rsidR="009616AB" w:rsidRPr="00751BBB">
        <w:rPr>
          <w:rFonts w:cs="Times New Roman"/>
          <w:lang w:val="en-US"/>
        </w:rPr>
        <w:t xml:space="preserve"> i</w:t>
      </w:r>
      <w:r w:rsidR="00730933" w:rsidRPr="00751BBB">
        <w:rPr>
          <w:rFonts w:eastAsia="Times New Roman" w:cs="Times New Roman"/>
          <w:bCs/>
          <w:lang w:val="en-US" w:eastAsia="pl-PL"/>
        </w:rPr>
        <w:t>nternship</w:t>
      </w:r>
      <w:r w:rsidR="00730933" w:rsidRPr="00751BBB">
        <w:rPr>
          <w:rFonts w:cs="Times New Roman"/>
          <w:lang w:val="en-US"/>
        </w:rPr>
        <w:t xml:space="preserve"> organization, its completion, current preparation for work, as well as current and final discussion, </w:t>
      </w:r>
      <w:r w:rsidR="002F6AFA" w:rsidRPr="00751BBB">
        <w:rPr>
          <w:rFonts w:cs="Times New Roman"/>
          <w:lang w:val="en-US"/>
        </w:rPr>
        <w:t xml:space="preserve">documentary work, </w:t>
      </w:r>
      <w:r w:rsidR="00730933" w:rsidRPr="00751BBB">
        <w:rPr>
          <w:rFonts w:cs="Times New Roman"/>
          <w:lang w:val="en-US"/>
        </w:rPr>
        <w:t>assessment and evaluation</w:t>
      </w:r>
      <w:r w:rsidR="009616AB" w:rsidRPr="00751BBB">
        <w:rPr>
          <w:rFonts w:cs="Times New Roman"/>
          <w:lang w:val="en-US"/>
        </w:rPr>
        <w:t xml:space="preserve"> of the process with institutional and university internship </w:t>
      </w:r>
      <w:r w:rsidR="002F6AFA" w:rsidRPr="00751BBB">
        <w:rPr>
          <w:rFonts w:cs="Times New Roman"/>
          <w:lang w:val="en-US"/>
        </w:rPr>
        <w:t>mentor</w:t>
      </w:r>
      <w:r w:rsidR="009616AB" w:rsidRPr="00751BBB">
        <w:rPr>
          <w:rFonts w:cs="Times New Roman"/>
          <w:lang w:val="en-US"/>
        </w:rPr>
        <w:t>s)</w:t>
      </w:r>
    </w:p>
    <w:p w14:paraId="4C8E815B" w14:textId="120556D4" w:rsidR="000A5918" w:rsidRDefault="000A5918" w:rsidP="00730933">
      <w:pPr>
        <w:ind w:left="-426"/>
        <w:rPr>
          <w:rFonts w:cs="Times New Roman"/>
          <w:lang w:val="en-US"/>
        </w:rPr>
      </w:pPr>
    </w:p>
    <w:p w14:paraId="71E0C387" w14:textId="77777777" w:rsidR="000A5918" w:rsidRPr="00751BBB" w:rsidRDefault="000A5918" w:rsidP="00730933">
      <w:pPr>
        <w:ind w:left="-426"/>
        <w:rPr>
          <w:rFonts w:cs="Times New Roman"/>
          <w:lang w:val="en-US"/>
        </w:rPr>
      </w:pPr>
    </w:p>
    <w:p w14:paraId="043810C4" w14:textId="77777777" w:rsidR="00DE1F72" w:rsidRPr="00751BBB" w:rsidRDefault="00DE1F72" w:rsidP="00730933">
      <w:pPr>
        <w:ind w:left="-426"/>
        <w:rPr>
          <w:rFonts w:cs="Times New Roman"/>
          <w:b/>
          <w:lang w:val="en-US"/>
        </w:rPr>
      </w:pPr>
      <w:r w:rsidRPr="00751BBB">
        <w:rPr>
          <w:rFonts w:cs="Times New Roman"/>
          <w:b/>
          <w:lang w:val="en-US"/>
        </w:rPr>
        <w:t>Formal requirements and rules of internship organization:</w:t>
      </w:r>
    </w:p>
    <w:p w14:paraId="75E7F2C9" w14:textId="77777777" w:rsidR="00DE1F72" w:rsidRPr="00751BBB" w:rsidRDefault="006E7C21" w:rsidP="00DE1F72">
      <w:pPr>
        <w:pStyle w:val="Akapitzlist"/>
        <w:numPr>
          <w:ilvl w:val="0"/>
          <w:numId w:val="22"/>
        </w:numPr>
        <w:rPr>
          <w:rFonts w:cs="Times New Roman"/>
          <w:lang w:val="en-US"/>
        </w:rPr>
      </w:pPr>
      <w:r w:rsidRPr="00751BBB">
        <w:rPr>
          <w:rFonts w:cs="Times New Roman"/>
          <w:lang w:val="en-US"/>
        </w:rPr>
        <w:t>a</w:t>
      </w:r>
      <w:r w:rsidR="00DE1F72" w:rsidRPr="00751BBB">
        <w:rPr>
          <w:rFonts w:cs="Times New Roman"/>
          <w:lang w:val="en-US"/>
        </w:rPr>
        <w:t xml:space="preserve">n official agreement (regulating internship rules) must be signed, </w:t>
      </w:r>
    </w:p>
    <w:p w14:paraId="5E5A0314" w14:textId="77777777" w:rsidR="00DE1F72" w:rsidRPr="00751BBB" w:rsidRDefault="00DE1F72" w:rsidP="00DE1F72">
      <w:pPr>
        <w:pStyle w:val="Akapitzlist"/>
        <w:numPr>
          <w:ilvl w:val="0"/>
          <w:numId w:val="22"/>
        </w:numPr>
        <w:rPr>
          <w:rFonts w:cs="Times New Roman"/>
          <w:lang w:val="en-US"/>
        </w:rPr>
      </w:pPr>
      <w:r w:rsidRPr="00751BBB">
        <w:rPr>
          <w:rFonts w:cs="Times New Roman"/>
          <w:lang w:val="en-US"/>
        </w:rPr>
        <w:t xml:space="preserve">internship is free of pay, </w:t>
      </w:r>
    </w:p>
    <w:p w14:paraId="3E34EC0F" w14:textId="77777777" w:rsidR="00DE1F72" w:rsidRPr="00751BBB" w:rsidRDefault="00DE1F72" w:rsidP="00DE1F72">
      <w:pPr>
        <w:pStyle w:val="Akapitzlist"/>
        <w:numPr>
          <w:ilvl w:val="0"/>
          <w:numId w:val="22"/>
        </w:numPr>
        <w:rPr>
          <w:rFonts w:cs="Times New Roman"/>
          <w:lang w:val="en-US"/>
        </w:rPr>
      </w:pPr>
      <w:r w:rsidRPr="00751BBB">
        <w:rPr>
          <w:rFonts w:cs="Times New Roman"/>
          <w:lang w:val="en-US"/>
        </w:rPr>
        <w:t>voluntary work, full-time job or training can be accepted as a form of internship as long as they result in</w:t>
      </w:r>
      <w:r w:rsidR="006E7C21" w:rsidRPr="00751BBB">
        <w:rPr>
          <w:rFonts w:cs="Times New Roman"/>
          <w:lang w:val="en-US"/>
        </w:rPr>
        <w:t xml:space="preserve"> the</w:t>
      </w:r>
      <w:r w:rsidRPr="00751BBB">
        <w:rPr>
          <w:rFonts w:cs="Times New Roman"/>
          <w:lang w:val="en-US"/>
        </w:rPr>
        <w:t xml:space="preserve"> learning outcomes</w:t>
      </w:r>
    </w:p>
    <w:p w14:paraId="6919C3D0" w14:textId="767E48BB" w:rsidR="001C0145" w:rsidRPr="00D00F4B" w:rsidRDefault="00DE1F72" w:rsidP="001C0145">
      <w:pPr>
        <w:pStyle w:val="Akapitzlist"/>
        <w:numPr>
          <w:ilvl w:val="0"/>
          <w:numId w:val="22"/>
        </w:numPr>
        <w:rPr>
          <w:rFonts w:cs="Times New Roman"/>
          <w:lang w:val="en-US"/>
        </w:rPr>
      </w:pPr>
      <w:r w:rsidRPr="00751BBB">
        <w:rPr>
          <w:rFonts w:cs="Times New Roman"/>
          <w:lang w:val="en-US"/>
        </w:rPr>
        <w:t>a mentor or internship supervisor as well as formal r</w:t>
      </w:r>
      <w:r w:rsidR="006E7C21" w:rsidRPr="00751BBB">
        <w:rPr>
          <w:rFonts w:cs="Times New Roman"/>
          <w:lang w:val="en-US"/>
        </w:rPr>
        <w:t>egulations imposed by the institution in which the internship takes place must be clearly specified</w:t>
      </w:r>
      <w:r w:rsidRPr="00751BBB">
        <w:rPr>
          <w:rFonts w:cs="Times New Roman"/>
          <w:lang w:val="en-US"/>
        </w:rPr>
        <w:t xml:space="preserve"> </w:t>
      </w:r>
    </w:p>
    <w:p w14:paraId="1C79F50E" w14:textId="77777777" w:rsidR="002F6AFA" w:rsidRPr="00751BBB" w:rsidRDefault="002F6AFA" w:rsidP="00A472CB">
      <w:pPr>
        <w:spacing w:after="0"/>
        <w:ind w:left="-284"/>
        <w:rPr>
          <w:rFonts w:cs="Times New Roman"/>
          <w:sz w:val="20"/>
          <w:szCs w:val="20"/>
          <w:lang w:val="en-US"/>
        </w:rPr>
      </w:pPr>
      <w:r w:rsidRPr="00751BBB">
        <w:rPr>
          <w:rFonts w:cs="Times New Roman"/>
          <w:sz w:val="20"/>
          <w:szCs w:val="20"/>
          <w:lang w:val="en-US"/>
        </w:rPr>
        <w:t>Notes:</w:t>
      </w:r>
    </w:p>
    <w:p w14:paraId="0DBAE28C" w14:textId="77777777" w:rsidR="00A472CB" w:rsidRPr="00751BBB" w:rsidRDefault="00A472CB" w:rsidP="00A472CB">
      <w:pPr>
        <w:tabs>
          <w:tab w:val="left" w:pos="5670"/>
        </w:tabs>
        <w:spacing w:after="0"/>
        <w:ind w:left="-284"/>
        <w:jc w:val="both"/>
        <w:rPr>
          <w:rFonts w:cs="Times New Roman"/>
          <w:sz w:val="20"/>
          <w:szCs w:val="20"/>
          <w:lang w:val="en-US"/>
        </w:rPr>
      </w:pPr>
      <w:r w:rsidRPr="00751BBB">
        <w:rPr>
          <w:rFonts w:cs="Times New Roman"/>
          <w:sz w:val="20"/>
          <w:szCs w:val="20"/>
          <w:lang w:val="en-US"/>
        </w:rPr>
        <w:t xml:space="preserve">P6, P7 – </w:t>
      </w:r>
      <w:r w:rsidR="002F6AFA" w:rsidRPr="00751BBB">
        <w:rPr>
          <w:rFonts w:cs="Times New Roman"/>
          <w:sz w:val="20"/>
          <w:szCs w:val="20"/>
          <w:lang w:val="en-US"/>
        </w:rPr>
        <w:t xml:space="preserve">level according to </w:t>
      </w:r>
      <w:r w:rsidRPr="00751BBB">
        <w:rPr>
          <w:rFonts w:cs="Times New Roman"/>
          <w:sz w:val="20"/>
          <w:szCs w:val="20"/>
          <w:lang w:val="en-US"/>
        </w:rPr>
        <w:t xml:space="preserve">PRK (6 </w:t>
      </w:r>
      <w:r w:rsidR="002F6AFA" w:rsidRPr="00751BBB">
        <w:rPr>
          <w:rFonts w:cs="Times New Roman"/>
          <w:sz w:val="20"/>
          <w:szCs w:val="20"/>
          <w:lang w:val="en-US"/>
        </w:rPr>
        <w:t>–</w:t>
      </w:r>
      <w:r w:rsidRPr="00751BBB">
        <w:rPr>
          <w:rFonts w:cs="Times New Roman"/>
          <w:sz w:val="20"/>
          <w:szCs w:val="20"/>
          <w:lang w:val="en-US"/>
        </w:rPr>
        <w:t xml:space="preserve"> </w:t>
      </w:r>
      <w:r w:rsidR="002F6AFA" w:rsidRPr="00751BBB">
        <w:rPr>
          <w:rFonts w:cs="Times New Roman"/>
          <w:sz w:val="20"/>
          <w:szCs w:val="20"/>
          <w:lang w:val="en-US"/>
        </w:rPr>
        <w:t xml:space="preserve">first-cycle </w:t>
      </w:r>
      <w:proofErr w:type="spellStart"/>
      <w:r w:rsidR="002F6AFA" w:rsidRPr="00751BBB">
        <w:rPr>
          <w:rFonts w:cs="Times New Roman"/>
          <w:sz w:val="20"/>
          <w:szCs w:val="20"/>
          <w:lang w:val="en-US"/>
        </w:rPr>
        <w:t>programme</w:t>
      </w:r>
      <w:proofErr w:type="spellEnd"/>
      <w:r w:rsidRPr="00751BBB">
        <w:rPr>
          <w:rFonts w:cs="Times New Roman"/>
          <w:sz w:val="20"/>
          <w:szCs w:val="20"/>
          <w:lang w:val="en-US"/>
        </w:rPr>
        <w:t xml:space="preserve">, 7 – </w:t>
      </w:r>
      <w:r w:rsidR="002F6AFA" w:rsidRPr="00751BBB">
        <w:rPr>
          <w:rFonts w:cs="Times New Roman"/>
          <w:sz w:val="20"/>
          <w:szCs w:val="20"/>
          <w:lang w:val="en-US"/>
        </w:rPr>
        <w:t xml:space="preserve">second-cycle </w:t>
      </w:r>
      <w:proofErr w:type="spellStart"/>
      <w:r w:rsidR="002F6AFA" w:rsidRPr="00751BBB">
        <w:rPr>
          <w:rFonts w:cs="Times New Roman"/>
          <w:sz w:val="20"/>
          <w:szCs w:val="20"/>
          <w:lang w:val="en-US"/>
        </w:rPr>
        <w:t>programme</w:t>
      </w:r>
      <w:proofErr w:type="spellEnd"/>
      <w:r w:rsidRPr="00751BBB">
        <w:rPr>
          <w:rFonts w:cs="Times New Roman"/>
          <w:sz w:val="20"/>
          <w:szCs w:val="20"/>
          <w:lang w:val="en-US"/>
        </w:rPr>
        <w:t>)</w:t>
      </w:r>
    </w:p>
    <w:p w14:paraId="5591BAC6" w14:textId="77777777" w:rsidR="00A472CB" w:rsidRPr="00751BBB" w:rsidRDefault="00A472CB" w:rsidP="00A472CB">
      <w:pPr>
        <w:tabs>
          <w:tab w:val="left" w:pos="5670"/>
        </w:tabs>
        <w:spacing w:after="0"/>
        <w:ind w:left="-284"/>
        <w:jc w:val="both"/>
        <w:rPr>
          <w:rFonts w:cs="Times New Roman"/>
          <w:sz w:val="20"/>
          <w:szCs w:val="20"/>
        </w:rPr>
      </w:pPr>
      <w:r w:rsidRPr="00751BBB">
        <w:rPr>
          <w:rFonts w:cs="Times New Roman"/>
          <w:sz w:val="20"/>
          <w:szCs w:val="20"/>
        </w:rPr>
        <w:t>S –</w:t>
      </w:r>
      <w:proofErr w:type="spellStart"/>
      <w:r w:rsidR="00C06EEE" w:rsidRPr="00751BBB">
        <w:rPr>
          <w:rFonts w:cs="Times New Roman"/>
          <w:sz w:val="20"/>
          <w:szCs w:val="20"/>
        </w:rPr>
        <w:t>u</w:t>
      </w:r>
      <w:r w:rsidR="002F6AFA" w:rsidRPr="00751BBB">
        <w:rPr>
          <w:rFonts w:cs="Times New Roman"/>
          <w:sz w:val="20"/>
          <w:szCs w:val="20"/>
        </w:rPr>
        <w:t>niversity</w:t>
      </w:r>
      <w:proofErr w:type="spellEnd"/>
      <w:r w:rsidR="002F6AFA" w:rsidRPr="00751BBB">
        <w:rPr>
          <w:rFonts w:cs="Times New Roman"/>
          <w:sz w:val="20"/>
          <w:szCs w:val="20"/>
        </w:rPr>
        <w:t xml:space="preserve"> </w:t>
      </w:r>
      <w:proofErr w:type="spellStart"/>
      <w:r w:rsidR="002F6AFA" w:rsidRPr="00751BBB">
        <w:rPr>
          <w:rFonts w:cs="Times New Roman"/>
          <w:sz w:val="20"/>
          <w:szCs w:val="20"/>
        </w:rPr>
        <w:t>qualification</w:t>
      </w:r>
      <w:proofErr w:type="spellEnd"/>
      <w:r w:rsidR="002F6AFA" w:rsidRPr="00751BBB">
        <w:rPr>
          <w:rFonts w:cs="Times New Roman"/>
          <w:sz w:val="20"/>
          <w:szCs w:val="20"/>
        </w:rPr>
        <w:t xml:space="preserve"> </w:t>
      </w:r>
      <w:proofErr w:type="spellStart"/>
      <w:r w:rsidR="002F6AFA" w:rsidRPr="00751BBB">
        <w:rPr>
          <w:rFonts w:cs="Times New Roman"/>
          <w:sz w:val="20"/>
          <w:szCs w:val="20"/>
        </w:rPr>
        <w:t>charac</w:t>
      </w:r>
      <w:r w:rsidR="00C06EEE" w:rsidRPr="00751BBB">
        <w:rPr>
          <w:rFonts w:cs="Times New Roman"/>
          <w:sz w:val="20"/>
          <w:szCs w:val="20"/>
        </w:rPr>
        <w:t>t</w:t>
      </w:r>
      <w:r w:rsidR="002F6AFA" w:rsidRPr="00751BBB">
        <w:rPr>
          <w:rFonts w:cs="Times New Roman"/>
          <w:sz w:val="20"/>
          <w:szCs w:val="20"/>
        </w:rPr>
        <w:t>eristic</w:t>
      </w:r>
      <w:proofErr w:type="spellEnd"/>
    </w:p>
    <w:p w14:paraId="52B71452" w14:textId="77777777" w:rsidR="00A472CB" w:rsidRPr="00751BBB" w:rsidRDefault="00A472CB" w:rsidP="00A472CB">
      <w:pPr>
        <w:tabs>
          <w:tab w:val="left" w:pos="5670"/>
        </w:tabs>
        <w:spacing w:after="0"/>
        <w:ind w:left="-284"/>
        <w:jc w:val="both"/>
        <w:rPr>
          <w:rFonts w:cs="Times New Roman"/>
          <w:sz w:val="20"/>
          <w:szCs w:val="20"/>
        </w:rPr>
      </w:pPr>
    </w:p>
    <w:tbl>
      <w:tblPr>
        <w:tblStyle w:val="Tabela-Siatka"/>
        <w:tblW w:w="0" w:type="auto"/>
        <w:tblLook w:val="04A0" w:firstRow="1" w:lastRow="0" w:firstColumn="1" w:lastColumn="0" w:noHBand="0" w:noVBand="1"/>
      </w:tblPr>
      <w:tblGrid>
        <w:gridCol w:w="2521"/>
        <w:gridCol w:w="2499"/>
      </w:tblGrid>
      <w:tr w:rsidR="00374822" w:rsidRPr="00751BBB" w14:paraId="39FB311F" w14:textId="77777777" w:rsidTr="006050C0">
        <w:tc>
          <w:tcPr>
            <w:tcW w:w="2521" w:type="dxa"/>
            <w:vMerge w:val="restart"/>
          </w:tcPr>
          <w:p w14:paraId="54937830" w14:textId="77777777" w:rsidR="00A472CB" w:rsidRPr="00751BBB" w:rsidRDefault="00A472CB" w:rsidP="002F6AFA">
            <w:pPr>
              <w:tabs>
                <w:tab w:val="left" w:pos="5670"/>
              </w:tabs>
              <w:ind w:left="-284"/>
              <w:jc w:val="both"/>
              <w:rPr>
                <w:rFonts w:cs="Times New Roman"/>
                <w:sz w:val="20"/>
                <w:szCs w:val="20"/>
              </w:rPr>
            </w:pPr>
            <w:r w:rsidRPr="00751BBB">
              <w:rPr>
                <w:rFonts w:cs="Times New Roman"/>
                <w:sz w:val="20"/>
                <w:szCs w:val="20"/>
              </w:rPr>
              <w:t xml:space="preserve">W – </w:t>
            </w:r>
            <w:proofErr w:type="spellStart"/>
            <w:r w:rsidR="002F6AFA" w:rsidRPr="00751BBB">
              <w:rPr>
                <w:rFonts w:cs="Times New Roman"/>
                <w:sz w:val="20"/>
                <w:szCs w:val="20"/>
              </w:rPr>
              <w:t>knowledge</w:t>
            </w:r>
            <w:proofErr w:type="spellEnd"/>
          </w:p>
        </w:tc>
        <w:tc>
          <w:tcPr>
            <w:tcW w:w="2499" w:type="dxa"/>
          </w:tcPr>
          <w:p w14:paraId="3876A094" w14:textId="77777777" w:rsidR="00A472CB" w:rsidRPr="00751BBB" w:rsidRDefault="00A472CB" w:rsidP="002F6AFA">
            <w:pPr>
              <w:tabs>
                <w:tab w:val="left" w:pos="5670"/>
              </w:tabs>
              <w:ind w:left="-284"/>
              <w:jc w:val="both"/>
              <w:rPr>
                <w:rFonts w:cs="Times New Roman"/>
                <w:sz w:val="20"/>
                <w:szCs w:val="20"/>
              </w:rPr>
            </w:pPr>
            <w:r w:rsidRPr="00751BBB">
              <w:rPr>
                <w:rFonts w:cs="Times New Roman"/>
                <w:sz w:val="20"/>
                <w:szCs w:val="20"/>
              </w:rPr>
              <w:t>G –</w:t>
            </w:r>
            <w:r w:rsidR="002F6AFA" w:rsidRPr="00751BBB">
              <w:rPr>
                <w:rFonts w:cs="Times New Roman"/>
                <w:sz w:val="20"/>
                <w:szCs w:val="20"/>
              </w:rPr>
              <w:t xml:space="preserve"> </w:t>
            </w:r>
            <w:proofErr w:type="spellStart"/>
            <w:r w:rsidR="002F6AFA" w:rsidRPr="00751BBB">
              <w:rPr>
                <w:rFonts w:cs="Times New Roman"/>
                <w:sz w:val="20"/>
                <w:szCs w:val="20"/>
              </w:rPr>
              <w:t>depth</w:t>
            </w:r>
            <w:proofErr w:type="spellEnd"/>
            <w:r w:rsidR="002F6AFA" w:rsidRPr="00751BBB">
              <w:rPr>
                <w:rFonts w:cs="Times New Roman"/>
                <w:sz w:val="20"/>
                <w:szCs w:val="20"/>
              </w:rPr>
              <w:t xml:space="preserve"> and </w:t>
            </w:r>
            <w:proofErr w:type="spellStart"/>
            <w:r w:rsidR="002F6AFA" w:rsidRPr="00751BBB">
              <w:rPr>
                <w:rFonts w:cs="Times New Roman"/>
                <w:sz w:val="20"/>
                <w:szCs w:val="20"/>
              </w:rPr>
              <w:t>scope</w:t>
            </w:r>
            <w:proofErr w:type="spellEnd"/>
            <w:r w:rsidRPr="00751BBB">
              <w:rPr>
                <w:rFonts w:cs="Times New Roman"/>
                <w:sz w:val="20"/>
                <w:szCs w:val="20"/>
              </w:rPr>
              <w:t xml:space="preserve"> </w:t>
            </w:r>
          </w:p>
        </w:tc>
      </w:tr>
      <w:tr w:rsidR="00374822" w:rsidRPr="00751BBB" w14:paraId="3AA2E361" w14:textId="77777777" w:rsidTr="006050C0">
        <w:tc>
          <w:tcPr>
            <w:tcW w:w="2521" w:type="dxa"/>
            <w:vMerge/>
          </w:tcPr>
          <w:p w14:paraId="7498468E" w14:textId="77777777" w:rsidR="00A472CB" w:rsidRPr="00751BBB" w:rsidRDefault="00A472CB" w:rsidP="006050C0">
            <w:pPr>
              <w:tabs>
                <w:tab w:val="left" w:pos="5670"/>
              </w:tabs>
              <w:ind w:left="-284"/>
              <w:jc w:val="both"/>
              <w:rPr>
                <w:rFonts w:cs="Times New Roman"/>
                <w:sz w:val="20"/>
                <w:szCs w:val="20"/>
              </w:rPr>
            </w:pPr>
          </w:p>
        </w:tc>
        <w:tc>
          <w:tcPr>
            <w:tcW w:w="2499" w:type="dxa"/>
          </w:tcPr>
          <w:p w14:paraId="10D79CB1" w14:textId="77777777" w:rsidR="00A472CB" w:rsidRPr="00751BBB" w:rsidRDefault="00A472CB" w:rsidP="002F6AFA">
            <w:pPr>
              <w:tabs>
                <w:tab w:val="left" w:pos="5670"/>
              </w:tabs>
              <w:ind w:left="-284"/>
              <w:jc w:val="both"/>
              <w:rPr>
                <w:rFonts w:cs="Times New Roman"/>
                <w:sz w:val="20"/>
                <w:szCs w:val="20"/>
              </w:rPr>
            </w:pPr>
            <w:r w:rsidRPr="00751BBB">
              <w:rPr>
                <w:rFonts w:cs="Times New Roman"/>
                <w:sz w:val="20"/>
                <w:szCs w:val="20"/>
              </w:rPr>
              <w:t xml:space="preserve">K - </w:t>
            </w:r>
            <w:proofErr w:type="spellStart"/>
            <w:r w:rsidR="002F6AFA" w:rsidRPr="00751BBB">
              <w:rPr>
                <w:rFonts w:cs="Times New Roman"/>
                <w:sz w:val="20"/>
                <w:szCs w:val="20"/>
              </w:rPr>
              <w:t>context</w:t>
            </w:r>
            <w:proofErr w:type="spellEnd"/>
          </w:p>
        </w:tc>
      </w:tr>
      <w:tr w:rsidR="00374822" w:rsidRPr="00751BBB" w14:paraId="0C5A2A00" w14:textId="77777777" w:rsidTr="006050C0">
        <w:tc>
          <w:tcPr>
            <w:tcW w:w="2521" w:type="dxa"/>
            <w:vMerge w:val="restart"/>
          </w:tcPr>
          <w:p w14:paraId="15F9D91B" w14:textId="77777777" w:rsidR="00A472CB" w:rsidRPr="00751BBB" w:rsidRDefault="00A472CB" w:rsidP="002F6AFA">
            <w:pPr>
              <w:tabs>
                <w:tab w:val="left" w:pos="5670"/>
              </w:tabs>
              <w:ind w:left="-284"/>
              <w:jc w:val="both"/>
              <w:rPr>
                <w:rFonts w:cs="Times New Roman"/>
                <w:sz w:val="20"/>
                <w:szCs w:val="20"/>
              </w:rPr>
            </w:pPr>
            <w:r w:rsidRPr="00751BBB">
              <w:rPr>
                <w:rFonts w:cs="Times New Roman"/>
                <w:sz w:val="20"/>
                <w:szCs w:val="20"/>
              </w:rPr>
              <w:t xml:space="preserve">U – </w:t>
            </w:r>
            <w:proofErr w:type="spellStart"/>
            <w:r w:rsidR="002F6AFA" w:rsidRPr="00751BBB">
              <w:rPr>
                <w:rFonts w:cs="Times New Roman"/>
                <w:sz w:val="20"/>
                <w:szCs w:val="20"/>
              </w:rPr>
              <w:t>skills</w:t>
            </w:r>
            <w:proofErr w:type="spellEnd"/>
          </w:p>
        </w:tc>
        <w:tc>
          <w:tcPr>
            <w:tcW w:w="2499" w:type="dxa"/>
          </w:tcPr>
          <w:p w14:paraId="2D0AA49F" w14:textId="77777777" w:rsidR="00A472CB" w:rsidRPr="00751BBB" w:rsidRDefault="00A472CB" w:rsidP="002F6AFA">
            <w:pPr>
              <w:tabs>
                <w:tab w:val="left" w:pos="5670"/>
              </w:tabs>
              <w:ind w:left="-284"/>
              <w:jc w:val="both"/>
              <w:rPr>
                <w:rFonts w:cs="Times New Roman"/>
                <w:sz w:val="20"/>
                <w:szCs w:val="20"/>
              </w:rPr>
            </w:pPr>
            <w:r w:rsidRPr="00751BBB">
              <w:rPr>
                <w:rFonts w:cs="Times New Roman"/>
                <w:sz w:val="20"/>
                <w:szCs w:val="20"/>
              </w:rPr>
              <w:t xml:space="preserve">W – </w:t>
            </w:r>
            <w:proofErr w:type="spellStart"/>
            <w:r w:rsidR="002F6AFA" w:rsidRPr="00751BBB">
              <w:rPr>
                <w:rFonts w:cs="Times New Roman"/>
                <w:sz w:val="20"/>
                <w:szCs w:val="20"/>
              </w:rPr>
              <w:t>application</w:t>
            </w:r>
            <w:proofErr w:type="spellEnd"/>
          </w:p>
        </w:tc>
      </w:tr>
      <w:tr w:rsidR="00374822" w:rsidRPr="00751BBB" w14:paraId="523823E3" w14:textId="77777777" w:rsidTr="006050C0">
        <w:tc>
          <w:tcPr>
            <w:tcW w:w="2521" w:type="dxa"/>
            <w:vMerge/>
          </w:tcPr>
          <w:p w14:paraId="7A0A0B5A" w14:textId="77777777" w:rsidR="00A472CB" w:rsidRPr="00751BBB" w:rsidRDefault="00A472CB" w:rsidP="006050C0">
            <w:pPr>
              <w:tabs>
                <w:tab w:val="left" w:pos="5670"/>
              </w:tabs>
              <w:ind w:left="-284"/>
              <w:jc w:val="both"/>
              <w:rPr>
                <w:rFonts w:cs="Times New Roman"/>
                <w:sz w:val="20"/>
                <w:szCs w:val="20"/>
              </w:rPr>
            </w:pPr>
          </w:p>
        </w:tc>
        <w:tc>
          <w:tcPr>
            <w:tcW w:w="2499" w:type="dxa"/>
          </w:tcPr>
          <w:p w14:paraId="6E62753A" w14:textId="77777777" w:rsidR="00A472CB" w:rsidRPr="00751BBB" w:rsidRDefault="00A472CB" w:rsidP="002F6AFA">
            <w:pPr>
              <w:tabs>
                <w:tab w:val="left" w:pos="5670"/>
              </w:tabs>
              <w:ind w:left="-284"/>
              <w:jc w:val="both"/>
              <w:rPr>
                <w:rFonts w:cs="Times New Roman"/>
                <w:sz w:val="20"/>
                <w:szCs w:val="20"/>
              </w:rPr>
            </w:pPr>
            <w:r w:rsidRPr="00751BBB">
              <w:rPr>
                <w:rFonts w:cs="Times New Roman"/>
                <w:sz w:val="20"/>
                <w:szCs w:val="20"/>
              </w:rPr>
              <w:t xml:space="preserve">K – </w:t>
            </w:r>
            <w:proofErr w:type="spellStart"/>
            <w:r w:rsidR="002F6AFA" w:rsidRPr="00751BBB">
              <w:rPr>
                <w:rFonts w:cs="Times New Roman"/>
                <w:sz w:val="20"/>
                <w:szCs w:val="20"/>
              </w:rPr>
              <w:t>communication</w:t>
            </w:r>
            <w:proofErr w:type="spellEnd"/>
          </w:p>
        </w:tc>
      </w:tr>
      <w:tr w:rsidR="00374822" w:rsidRPr="00751BBB" w14:paraId="054929EE" w14:textId="77777777" w:rsidTr="006050C0">
        <w:tc>
          <w:tcPr>
            <w:tcW w:w="2521" w:type="dxa"/>
            <w:vMerge/>
          </w:tcPr>
          <w:p w14:paraId="4EC59202" w14:textId="77777777" w:rsidR="00A472CB" w:rsidRPr="00751BBB" w:rsidRDefault="00A472CB" w:rsidP="006050C0">
            <w:pPr>
              <w:tabs>
                <w:tab w:val="left" w:pos="5670"/>
              </w:tabs>
              <w:ind w:left="-284"/>
              <w:jc w:val="both"/>
              <w:rPr>
                <w:rFonts w:cs="Times New Roman"/>
                <w:sz w:val="20"/>
                <w:szCs w:val="20"/>
              </w:rPr>
            </w:pPr>
          </w:p>
        </w:tc>
        <w:tc>
          <w:tcPr>
            <w:tcW w:w="2499" w:type="dxa"/>
          </w:tcPr>
          <w:p w14:paraId="0C7F28B4" w14:textId="77777777" w:rsidR="00A472CB" w:rsidRPr="00751BBB" w:rsidRDefault="00A472CB" w:rsidP="002F6AFA">
            <w:pPr>
              <w:tabs>
                <w:tab w:val="left" w:pos="5670"/>
              </w:tabs>
              <w:ind w:left="-284"/>
              <w:jc w:val="both"/>
              <w:rPr>
                <w:rFonts w:cs="Times New Roman"/>
                <w:sz w:val="20"/>
                <w:szCs w:val="20"/>
              </w:rPr>
            </w:pPr>
            <w:r w:rsidRPr="00751BBB">
              <w:rPr>
                <w:rFonts w:cs="Times New Roman"/>
                <w:sz w:val="20"/>
                <w:szCs w:val="20"/>
              </w:rPr>
              <w:t xml:space="preserve">O – </w:t>
            </w:r>
            <w:proofErr w:type="spellStart"/>
            <w:r w:rsidR="002F6AFA" w:rsidRPr="00751BBB">
              <w:rPr>
                <w:rFonts w:cs="Times New Roman"/>
                <w:sz w:val="20"/>
                <w:szCs w:val="20"/>
              </w:rPr>
              <w:t>work</w:t>
            </w:r>
            <w:proofErr w:type="spellEnd"/>
            <w:r w:rsidR="002F6AFA" w:rsidRPr="00751BBB">
              <w:rPr>
                <w:rFonts w:cs="Times New Roman"/>
                <w:sz w:val="20"/>
                <w:szCs w:val="20"/>
              </w:rPr>
              <w:t xml:space="preserve"> </w:t>
            </w:r>
            <w:proofErr w:type="spellStart"/>
            <w:r w:rsidR="002F6AFA" w:rsidRPr="00751BBB">
              <w:rPr>
                <w:rFonts w:cs="Times New Roman"/>
                <w:sz w:val="20"/>
                <w:szCs w:val="20"/>
              </w:rPr>
              <w:t>organization</w:t>
            </w:r>
            <w:proofErr w:type="spellEnd"/>
          </w:p>
        </w:tc>
      </w:tr>
      <w:tr w:rsidR="00374822" w:rsidRPr="00751BBB" w14:paraId="3B5CF655" w14:textId="77777777" w:rsidTr="006050C0">
        <w:tc>
          <w:tcPr>
            <w:tcW w:w="2521" w:type="dxa"/>
            <w:vMerge/>
          </w:tcPr>
          <w:p w14:paraId="62DA4D33" w14:textId="77777777" w:rsidR="00A472CB" w:rsidRPr="00751BBB" w:rsidRDefault="00A472CB" w:rsidP="006050C0">
            <w:pPr>
              <w:tabs>
                <w:tab w:val="left" w:pos="5670"/>
              </w:tabs>
              <w:ind w:left="-284"/>
              <w:jc w:val="both"/>
              <w:rPr>
                <w:rFonts w:cs="Times New Roman"/>
                <w:sz w:val="20"/>
                <w:szCs w:val="20"/>
              </w:rPr>
            </w:pPr>
          </w:p>
        </w:tc>
        <w:tc>
          <w:tcPr>
            <w:tcW w:w="2499" w:type="dxa"/>
          </w:tcPr>
          <w:p w14:paraId="6BD09124" w14:textId="77777777" w:rsidR="00A472CB" w:rsidRPr="00751BBB" w:rsidRDefault="00A472CB" w:rsidP="002F6AFA">
            <w:pPr>
              <w:tabs>
                <w:tab w:val="left" w:pos="5670"/>
              </w:tabs>
              <w:ind w:left="-284"/>
              <w:jc w:val="both"/>
              <w:rPr>
                <w:rFonts w:cs="Times New Roman"/>
                <w:sz w:val="20"/>
                <w:szCs w:val="20"/>
              </w:rPr>
            </w:pPr>
            <w:r w:rsidRPr="00751BBB">
              <w:rPr>
                <w:rFonts w:cs="Times New Roman"/>
                <w:sz w:val="20"/>
                <w:szCs w:val="20"/>
              </w:rPr>
              <w:t xml:space="preserve">U – </w:t>
            </w:r>
            <w:r w:rsidR="002F6AFA" w:rsidRPr="00751BBB">
              <w:rPr>
                <w:rFonts w:cs="Times New Roman"/>
                <w:sz w:val="20"/>
                <w:szCs w:val="20"/>
              </w:rPr>
              <w:t>learning</w:t>
            </w:r>
          </w:p>
        </w:tc>
      </w:tr>
      <w:tr w:rsidR="00374822" w:rsidRPr="00751BBB" w14:paraId="34FACF4F" w14:textId="77777777" w:rsidTr="006050C0">
        <w:tc>
          <w:tcPr>
            <w:tcW w:w="2521" w:type="dxa"/>
            <w:vMerge w:val="restart"/>
          </w:tcPr>
          <w:p w14:paraId="7862F637" w14:textId="77777777" w:rsidR="00A472CB" w:rsidRPr="00751BBB" w:rsidRDefault="00A472CB" w:rsidP="002F6AFA">
            <w:pPr>
              <w:tabs>
                <w:tab w:val="left" w:pos="5670"/>
              </w:tabs>
              <w:ind w:left="-284"/>
              <w:jc w:val="both"/>
              <w:rPr>
                <w:rFonts w:cs="Times New Roman"/>
                <w:sz w:val="20"/>
                <w:szCs w:val="20"/>
              </w:rPr>
            </w:pPr>
            <w:r w:rsidRPr="00751BBB">
              <w:rPr>
                <w:rFonts w:cs="Times New Roman"/>
                <w:sz w:val="20"/>
                <w:szCs w:val="20"/>
              </w:rPr>
              <w:t>K –</w:t>
            </w:r>
            <w:proofErr w:type="spellStart"/>
            <w:r w:rsidR="002F6AFA" w:rsidRPr="00751BBB">
              <w:rPr>
                <w:rFonts w:cs="Times New Roman"/>
                <w:sz w:val="20"/>
                <w:szCs w:val="20"/>
              </w:rPr>
              <w:t>social</w:t>
            </w:r>
            <w:proofErr w:type="spellEnd"/>
            <w:r w:rsidR="002F6AFA" w:rsidRPr="00751BBB">
              <w:rPr>
                <w:rFonts w:cs="Times New Roman"/>
                <w:sz w:val="20"/>
                <w:szCs w:val="20"/>
              </w:rPr>
              <w:t xml:space="preserve"> </w:t>
            </w:r>
            <w:proofErr w:type="spellStart"/>
            <w:r w:rsidR="002F6AFA" w:rsidRPr="00751BBB">
              <w:rPr>
                <w:rFonts w:cs="Times New Roman"/>
                <w:sz w:val="20"/>
                <w:szCs w:val="20"/>
              </w:rPr>
              <w:t>competences</w:t>
            </w:r>
            <w:proofErr w:type="spellEnd"/>
          </w:p>
        </w:tc>
        <w:tc>
          <w:tcPr>
            <w:tcW w:w="2499" w:type="dxa"/>
          </w:tcPr>
          <w:p w14:paraId="078C85EF" w14:textId="77777777" w:rsidR="00A472CB" w:rsidRPr="00751BBB" w:rsidRDefault="00A472CB" w:rsidP="002F6AFA">
            <w:pPr>
              <w:tabs>
                <w:tab w:val="left" w:pos="5670"/>
              </w:tabs>
              <w:ind w:left="-284"/>
              <w:jc w:val="both"/>
              <w:rPr>
                <w:rFonts w:cs="Times New Roman"/>
                <w:sz w:val="20"/>
                <w:szCs w:val="20"/>
              </w:rPr>
            </w:pPr>
            <w:r w:rsidRPr="00751BBB">
              <w:rPr>
                <w:rFonts w:cs="Times New Roman"/>
                <w:sz w:val="20"/>
                <w:szCs w:val="20"/>
              </w:rPr>
              <w:t xml:space="preserve">K – </w:t>
            </w:r>
            <w:proofErr w:type="spellStart"/>
            <w:r w:rsidR="002F6AFA" w:rsidRPr="00751BBB">
              <w:rPr>
                <w:rFonts w:cs="Times New Roman"/>
                <w:sz w:val="20"/>
                <w:szCs w:val="20"/>
              </w:rPr>
              <w:t>critical</w:t>
            </w:r>
            <w:proofErr w:type="spellEnd"/>
            <w:r w:rsidR="002F6AFA" w:rsidRPr="00751BBB">
              <w:rPr>
                <w:rFonts w:cs="Times New Roman"/>
                <w:sz w:val="20"/>
                <w:szCs w:val="20"/>
              </w:rPr>
              <w:t xml:space="preserve"> </w:t>
            </w:r>
            <w:proofErr w:type="spellStart"/>
            <w:r w:rsidR="002F6AFA" w:rsidRPr="00751BBB">
              <w:rPr>
                <w:rFonts w:cs="Times New Roman"/>
                <w:sz w:val="20"/>
                <w:szCs w:val="20"/>
              </w:rPr>
              <w:t>assessment</w:t>
            </w:r>
            <w:proofErr w:type="spellEnd"/>
          </w:p>
        </w:tc>
      </w:tr>
      <w:tr w:rsidR="00374822" w:rsidRPr="00751BBB" w14:paraId="38557DE2" w14:textId="77777777" w:rsidTr="006050C0">
        <w:tc>
          <w:tcPr>
            <w:tcW w:w="2521" w:type="dxa"/>
            <w:vMerge/>
          </w:tcPr>
          <w:p w14:paraId="14EFC6FE" w14:textId="77777777" w:rsidR="00A472CB" w:rsidRPr="00751BBB" w:rsidRDefault="00A472CB" w:rsidP="006050C0">
            <w:pPr>
              <w:tabs>
                <w:tab w:val="left" w:pos="5670"/>
              </w:tabs>
              <w:ind w:left="-284"/>
              <w:jc w:val="both"/>
              <w:rPr>
                <w:rFonts w:cs="Times New Roman"/>
                <w:sz w:val="20"/>
                <w:szCs w:val="20"/>
              </w:rPr>
            </w:pPr>
          </w:p>
        </w:tc>
        <w:tc>
          <w:tcPr>
            <w:tcW w:w="2499" w:type="dxa"/>
          </w:tcPr>
          <w:p w14:paraId="4DB1C814" w14:textId="77777777" w:rsidR="00A472CB" w:rsidRPr="00751BBB" w:rsidRDefault="00A472CB" w:rsidP="002F6AFA">
            <w:pPr>
              <w:tabs>
                <w:tab w:val="left" w:pos="5670"/>
              </w:tabs>
              <w:ind w:left="-284"/>
              <w:jc w:val="both"/>
              <w:rPr>
                <w:rFonts w:cs="Times New Roman"/>
                <w:sz w:val="20"/>
                <w:szCs w:val="20"/>
              </w:rPr>
            </w:pPr>
            <w:r w:rsidRPr="00751BBB">
              <w:rPr>
                <w:rFonts w:cs="Times New Roman"/>
                <w:sz w:val="20"/>
                <w:szCs w:val="20"/>
              </w:rPr>
              <w:t xml:space="preserve">O </w:t>
            </w:r>
            <w:r w:rsidR="002F6AFA" w:rsidRPr="00751BBB">
              <w:rPr>
                <w:rFonts w:cs="Times New Roman"/>
                <w:sz w:val="20"/>
                <w:szCs w:val="20"/>
              </w:rPr>
              <w:t>–</w:t>
            </w:r>
            <w:r w:rsidRPr="00751BBB">
              <w:rPr>
                <w:rFonts w:cs="Times New Roman"/>
                <w:sz w:val="20"/>
                <w:szCs w:val="20"/>
              </w:rPr>
              <w:t xml:space="preserve"> </w:t>
            </w:r>
            <w:proofErr w:type="spellStart"/>
            <w:r w:rsidR="002F6AFA" w:rsidRPr="00751BBB">
              <w:rPr>
                <w:rFonts w:cs="Times New Roman"/>
                <w:sz w:val="20"/>
                <w:szCs w:val="20"/>
              </w:rPr>
              <w:t>responsibility</w:t>
            </w:r>
            <w:proofErr w:type="spellEnd"/>
          </w:p>
        </w:tc>
      </w:tr>
      <w:tr w:rsidR="00A472CB" w:rsidRPr="00751BBB" w14:paraId="5C256068" w14:textId="77777777" w:rsidTr="006050C0">
        <w:tc>
          <w:tcPr>
            <w:tcW w:w="2521" w:type="dxa"/>
            <w:vMerge/>
          </w:tcPr>
          <w:p w14:paraId="42CB200B" w14:textId="77777777" w:rsidR="00A472CB" w:rsidRPr="00751BBB" w:rsidRDefault="00A472CB" w:rsidP="006050C0">
            <w:pPr>
              <w:tabs>
                <w:tab w:val="left" w:pos="5670"/>
              </w:tabs>
              <w:ind w:left="-284"/>
              <w:jc w:val="both"/>
              <w:rPr>
                <w:rFonts w:cs="Times New Roman"/>
                <w:sz w:val="20"/>
                <w:szCs w:val="20"/>
              </w:rPr>
            </w:pPr>
          </w:p>
        </w:tc>
        <w:tc>
          <w:tcPr>
            <w:tcW w:w="2499" w:type="dxa"/>
          </w:tcPr>
          <w:p w14:paraId="059910C7" w14:textId="77777777" w:rsidR="00A472CB" w:rsidRPr="00751BBB" w:rsidRDefault="00A472CB" w:rsidP="002F6AFA">
            <w:pPr>
              <w:tabs>
                <w:tab w:val="left" w:pos="5670"/>
              </w:tabs>
              <w:ind w:left="-284"/>
              <w:jc w:val="both"/>
              <w:rPr>
                <w:rFonts w:cs="Times New Roman"/>
                <w:sz w:val="20"/>
                <w:szCs w:val="20"/>
              </w:rPr>
            </w:pPr>
            <w:r w:rsidRPr="00751BBB">
              <w:rPr>
                <w:rFonts w:cs="Times New Roman"/>
                <w:sz w:val="20"/>
                <w:szCs w:val="20"/>
              </w:rPr>
              <w:t xml:space="preserve">R – </w:t>
            </w:r>
            <w:proofErr w:type="spellStart"/>
            <w:r w:rsidR="002F6AFA" w:rsidRPr="00751BBB">
              <w:rPr>
                <w:rFonts w:cs="Times New Roman"/>
                <w:sz w:val="20"/>
                <w:szCs w:val="20"/>
              </w:rPr>
              <w:t>professional</w:t>
            </w:r>
            <w:proofErr w:type="spellEnd"/>
            <w:r w:rsidR="002F6AFA" w:rsidRPr="00751BBB">
              <w:rPr>
                <w:rFonts w:cs="Times New Roman"/>
                <w:sz w:val="20"/>
                <w:szCs w:val="20"/>
              </w:rPr>
              <w:t xml:space="preserve"> role</w:t>
            </w:r>
          </w:p>
        </w:tc>
      </w:tr>
    </w:tbl>
    <w:p w14:paraId="20F065E0" w14:textId="77777777" w:rsidR="00A472CB" w:rsidRPr="00751BBB" w:rsidRDefault="00A472CB" w:rsidP="000572AB">
      <w:pPr>
        <w:tabs>
          <w:tab w:val="left" w:pos="9498"/>
        </w:tabs>
        <w:spacing w:after="0"/>
        <w:jc w:val="both"/>
        <w:rPr>
          <w:rFonts w:cs="Times New Roman"/>
          <w:i/>
          <w:sz w:val="22"/>
          <w:szCs w:val="22"/>
        </w:rPr>
      </w:pPr>
    </w:p>
    <w:p w14:paraId="41811206" w14:textId="77777777" w:rsidR="00A472CB" w:rsidRPr="00751BBB" w:rsidRDefault="00A472CB">
      <w:pPr>
        <w:rPr>
          <w:sz w:val="22"/>
          <w:szCs w:val="22"/>
        </w:rPr>
      </w:pPr>
    </w:p>
    <w:sectPr w:rsidR="00A472CB" w:rsidRPr="00751BBB" w:rsidSect="00CE7486">
      <w:footerReference w:type="default" r:id="rId8"/>
      <w:pgSz w:w="16838" w:h="11906" w:orient="landscape"/>
      <w:pgMar w:top="568"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48B8D" w14:textId="77777777" w:rsidR="00B96BBE" w:rsidRDefault="00B96BBE" w:rsidP="0068247C">
      <w:pPr>
        <w:spacing w:after="0" w:line="240" w:lineRule="auto"/>
      </w:pPr>
      <w:r>
        <w:separator/>
      </w:r>
    </w:p>
  </w:endnote>
  <w:endnote w:type="continuationSeparator" w:id="0">
    <w:p w14:paraId="195FFB85" w14:textId="77777777" w:rsidR="00B96BBE" w:rsidRDefault="00B96BBE" w:rsidP="00682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inion Pro">
    <w:altName w:val="Times New Roman"/>
    <w:panose1 w:val="00000000000000000000"/>
    <w:charset w:val="EE"/>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5F06" w14:textId="77777777" w:rsidR="00097548" w:rsidRDefault="00097548">
    <w:pPr>
      <w:pStyle w:val="Stopka"/>
      <w:jc w:val="center"/>
    </w:pPr>
  </w:p>
  <w:p w14:paraId="25F947C7" w14:textId="77777777" w:rsidR="00097548" w:rsidRDefault="000975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F05B1" w14:textId="77777777" w:rsidR="00B96BBE" w:rsidRDefault="00B96BBE" w:rsidP="0068247C">
      <w:pPr>
        <w:spacing w:after="0" w:line="240" w:lineRule="auto"/>
      </w:pPr>
      <w:r>
        <w:separator/>
      </w:r>
    </w:p>
  </w:footnote>
  <w:footnote w:type="continuationSeparator" w:id="0">
    <w:p w14:paraId="089F303E" w14:textId="77777777" w:rsidR="00B96BBE" w:rsidRDefault="00B96BBE" w:rsidP="00682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AA5"/>
    <w:multiLevelType w:val="hybridMultilevel"/>
    <w:tmpl w:val="EA9E700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 w15:restartNumberingAfterBreak="0">
    <w:nsid w:val="0D652063"/>
    <w:multiLevelType w:val="hybridMultilevel"/>
    <w:tmpl w:val="981CF0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81691B"/>
    <w:multiLevelType w:val="hybridMultilevel"/>
    <w:tmpl w:val="44C49A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7FC5FD8"/>
    <w:multiLevelType w:val="hybridMultilevel"/>
    <w:tmpl w:val="56FC7D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1221EA"/>
    <w:multiLevelType w:val="hybridMultilevel"/>
    <w:tmpl w:val="BB0A1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CD6701"/>
    <w:multiLevelType w:val="hybridMultilevel"/>
    <w:tmpl w:val="9C6C60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F73F08"/>
    <w:multiLevelType w:val="hybridMultilevel"/>
    <w:tmpl w:val="A39064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A2975D7"/>
    <w:multiLevelType w:val="hybridMultilevel"/>
    <w:tmpl w:val="B290A9F2"/>
    <w:lvl w:ilvl="0" w:tplc="60700720">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4C063E99"/>
    <w:multiLevelType w:val="hybridMultilevel"/>
    <w:tmpl w:val="893E9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4B97A14"/>
    <w:multiLevelType w:val="multilevel"/>
    <w:tmpl w:val="46049E92"/>
    <w:lvl w:ilvl="0">
      <w:start w:val="1"/>
      <w:numFmt w:val="upperRoman"/>
      <w:lvlText w:val="%1"/>
      <w:lvlJc w:val="left"/>
      <w:pPr>
        <w:ind w:left="454" w:hanging="454"/>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79366D6"/>
    <w:multiLevelType w:val="hybridMultilevel"/>
    <w:tmpl w:val="DEC611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8737C59"/>
    <w:multiLevelType w:val="hybridMultilevel"/>
    <w:tmpl w:val="9A449B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E907A61"/>
    <w:multiLevelType w:val="hybridMultilevel"/>
    <w:tmpl w:val="904E6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4D80FFE"/>
    <w:multiLevelType w:val="hybridMultilevel"/>
    <w:tmpl w:val="632642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BE50C20"/>
    <w:multiLevelType w:val="hybridMultilevel"/>
    <w:tmpl w:val="A2562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33798E"/>
    <w:multiLevelType w:val="hybridMultilevel"/>
    <w:tmpl w:val="21229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FB005A1"/>
    <w:multiLevelType w:val="hybridMultilevel"/>
    <w:tmpl w:val="46103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8AA6CFF"/>
    <w:multiLevelType w:val="multilevel"/>
    <w:tmpl w:val="A7DAEB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415C1F"/>
    <w:multiLevelType w:val="hybridMultilevel"/>
    <w:tmpl w:val="282225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B3F7F44"/>
    <w:multiLevelType w:val="hybridMultilevel"/>
    <w:tmpl w:val="3AE864C2"/>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20" w15:restartNumberingAfterBreak="0">
    <w:nsid w:val="7B860C51"/>
    <w:multiLevelType w:val="multilevel"/>
    <w:tmpl w:val="46049E92"/>
    <w:lvl w:ilvl="0">
      <w:start w:val="1"/>
      <w:numFmt w:val="upperRoman"/>
      <w:lvlText w:val="%1"/>
      <w:lvlJc w:val="left"/>
      <w:pPr>
        <w:ind w:left="454" w:hanging="454"/>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6"/>
  </w:num>
  <w:num w:numId="3">
    <w:abstractNumId w:val="3"/>
  </w:num>
  <w:num w:numId="4">
    <w:abstractNumId w:val="14"/>
  </w:num>
  <w:num w:numId="5">
    <w:abstractNumId w:val="1"/>
  </w:num>
  <w:num w:numId="6">
    <w:abstractNumId w:val="11"/>
  </w:num>
  <w:num w:numId="7">
    <w:abstractNumId w:val="18"/>
  </w:num>
  <w:num w:numId="8">
    <w:abstractNumId w:val="17"/>
  </w:num>
  <w:num w:numId="9">
    <w:abstractNumId w:val="4"/>
  </w:num>
  <w:num w:numId="10">
    <w:abstractNumId w:val="8"/>
  </w:num>
  <w:num w:numId="11">
    <w:abstractNumId w:val="16"/>
  </w:num>
  <w:num w:numId="12">
    <w:abstractNumId w:val="10"/>
  </w:num>
  <w:num w:numId="13">
    <w:abstractNumId w:val="5"/>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0"/>
  </w:num>
  <w:num w:numId="17">
    <w:abstractNumId w:val="12"/>
  </w:num>
  <w:num w:numId="18">
    <w:abstractNumId w:val="13"/>
  </w:num>
  <w:num w:numId="19">
    <w:abstractNumId w:val="7"/>
  </w:num>
  <w:num w:numId="20">
    <w:abstractNumId w:val="2"/>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41D71A1F-6ED4-4400-8A74-0B8C69F90A44}"/>
  </w:docVars>
  <w:rsids>
    <w:rsidRoot w:val="00C42B0F"/>
    <w:rsid w:val="000262F7"/>
    <w:rsid w:val="00033911"/>
    <w:rsid w:val="00034FA6"/>
    <w:rsid w:val="00055746"/>
    <w:rsid w:val="000572AB"/>
    <w:rsid w:val="00084E38"/>
    <w:rsid w:val="00097548"/>
    <w:rsid w:val="000A5918"/>
    <w:rsid w:val="000B31DE"/>
    <w:rsid w:val="000C094A"/>
    <w:rsid w:val="000F5A8E"/>
    <w:rsid w:val="0011032C"/>
    <w:rsid w:val="00110474"/>
    <w:rsid w:val="001349DE"/>
    <w:rsid w:val="0016168A"/>
    <w:rsid w:val="00191AFD"/>
    <w:rsid w:val="00191CC2"/>
    <w:rsid w:val="001A3916"/>
    <w:rsid w:val="001C0145"/>
    <w:rsid w:val="001D7731"/>
    <w:rsid w:val="001E3D05"/>
    <w:rsid w:val="001E760F"/>
    <w:rsid w:val="00213941"/>
    <w:rsid w:val="0022383F"/>
    <w:rsid w:val="002240F8"/>
    <w:rsid w:val="00226199"/>
    <w:rsid w:val="0022797E"/>
    <w:rsid w:val="0023730D"/>
    <w:rsid w:val="0024122B"/>
    <w:rsid w:val="0025278E"/>
    <w:rsid w:val="00255A5B"/>
    <w:rsid w:val="00276628"/>
    <w:rsid w:val="00277101"/>
    <w:rsid w:val="002A33FB"/>
    <w:rsid w:val="002F6681"/>
    <w:rsid w:val="002F6AFA"/>
    <w:rsid w:val="002F7429"/>
    <w:rsid w:val="00301759"/>
    <w:rsid w:val="00311269"/>
    <w:rsid w:val="0032071B"/>
    <w:rsid w:val="003234E1"/>
    <w:rsid w:val="00374822"/>
    <w:rsid w:val="003B011B"/>
    <w:rsid w:val="003F3CC9"/>
    <w:rsid w:val="00415303"/>
    <w:rsid w:val="00417DC7"/>
    <w:rsid w:val="004449D6"/>
    <w:rsid w:val="00472BCA"/>
    <w:rsid w:val="00474DD3"/>
    <w:rsid w:val="00480E1E"/>
    <w:rsid w:val="004A0BC4"/>
    <w:rsid w:val="004A25B4"/>
    <w:rsid w:val="004C009B"/>
    <w:rsid w:val="004E05F9"/>
    <w:rsid w:val="004F06F4"/>
    <w:rsid w:val="00535916"/>
    <w:rsid w:val="00535B82"/>
    <w:rsid w:val="00541D66"/>
    <w:rsid w:val="00542974"/>
    <w:rsid w:val="005666B2"/>
    <w:rsid w:val="00582577"/>
    <w:rsid w:val="005842AB"/>
    <w:rsid w:val="00591B66"/>
    <w:rsid w:val="006050C0"/>
    <w:rsid w:val="00632C03"/>
    <w:rsid w:val="00637457"/>
    <w:rsid w:val="006548A5"/>
    <w:rsid w:val="00674858"/>
    <w:rsid w:val="00675F56"/>
    <w:rsid w:val="0068247C"/>
    <w:rsid w:val="006B0322"/>
    <w:rsid w:val="006B14CA"/>
    <w:rsid w:val="006B7BD9"/>
    <w:rsid w:val="006D61B5"/>
    <w:rsid w:val="006E280B"/>
    <w:rsid w:val="006E7C21"/>
    <w:rsid w:val="006F1DB3"/>
    <w:rsid w:val="00703A8A"/>
    <w:rsid w:val="00706530"/>
    <w:rsid w:val="00730933"/>
    <w:rsid w:val="007407A8"/>
    <w:rsid w:val="00751BBB"/>
    <w:rsid w:val="00771831"/>
    <w:rsid w:val="007755EF"/>
    <w:rsid w:val="007A5858"/>
    <w:rsid w:val="007C39C3"/>
    <w:rsid w:val="007D7713"/>
    <w:rsid w:val="007E15B7"/>
    <w:rsid w:val="007E66FC"/>
    <w:rsid w:val="00835239"/>
    <w:rsid w:val="00835984"/>
    <w:rsid w:val="00842F0C"/>
    <w:rsid w:val="008662E4"/>
    <w:rsid w:val="0086673E"/>
    <w:rsid w:val="00870285"/>
    <w:rsid w:val="00876E44"/>
    <w:rsid w:val="00883543"/>
    <w:rsid w:val="008A164A"/>
    <w:rsid w:val="009324CF"/>
    <w:rsid w:val="009616AB"/>
    <w:rsid w:val="00961B2F"/>
    <w:rsid w:val="00962658"/>
    <w:rsid w:val="00963FA8"/>
    <w:rsid w:val="00972103"/>
    <w:rsid w:val="00973D17"/>
    <w:rsid w:val="009839C6"/>
    <w:rsid w:val="009C2B32"/>
    <w:rsid w:val="009C708F"/>
    <w:rsid w:val="00A1218D"/>
    <w:rsid w:val="00A2011D"/>
    <w:rsid w:val="00A3347B"/>
    <w:rsid w:val="00A472CB"/>
    <w:rsid w:val="00A546F0"/>
    <w:rsid w:val="00A60226"/>
    <w:rsid w:val="00A60E8B"/>
    <w:rsid w:val="00AB3B0E"/>
    <w:rsid w:val="00AC3172"/>
    <w:rsid w:val="00AC38FF"/>
    <w:rsid w:val="00AC3E42"/>
    <w:rsid w:val="00B35B82"/>
    <w:rsid w:val="00B415D6"/>
    <w:rsid w:val="00B42F2D"/>
    <w:rsid w:val="00B64375"/>
    <w:rsid w:val="00B776DC"/>
    <w:rsid w:val="00B944B9"/>
    <w:rsid w:val="00B96BBE"/>
    <w:rsid w:val="00BC2189"/>
    <w:rsid w:val="00C06EEE"/>
    <w:rsid w:val="00C16599"/>
    <w:rsid w:val="00C21190"/>
    <w:rsid w:val="00C22F63"/>
    <w:rsid w:val="00C23B82"/>
    <w:rsid w:val="00C242AC"/>
    <w:rsid w:val="00C42B0F"/>
    <w:rsid w:val="00CC453C"/>
    <w:rsid w:val="00CD5DD5"/>
    <w:rsid w:val="00CD68DC"/>
    <w:rsid w:val="00CE39AD"/>
    <w:rsid w:val="00CE7486"/>
    <w:rsid w:val="00CF0B3A"/>
    <w:rsid w:val="00CF5BE8"/>
    <w:rsid w:val="00D00F4B"/>
    <w:rsid w:val="00D51F02"/>
    <w:rsid w:val="00D6715A"/>
    <w:rsid w:val="00D97300"/>
    <w:rsid w:val="00DB6247"/>
    <w:rsid w:val="00DE1F72"/>
    <w:rsid w:val="00DF5952"/>
    <w:rsid w:val="00E17061"/>
    <w:rsid w:val="00E22C96"/>
    <w:rsid w:val="00E322E2"/>
    <w:rsid w:val="00E9336E"/>
    <w:rsid w:val="00E93C3B"/>
    <w:rsid w:val="00E94B3B"/>
    <w:rsid w:val="00E96997"/>
    <w:rsid w:val="00EA20B7"/>
    <w:rsid w:val="00ED39A0"/>
    <w:rsid w:val="00F02BCC"/>
    <w:rsid w:val="00F125A3"/>
    <w:rsid w:val="00F26D55"/>
    <w:rsid w:val="00F32C81"/>
    <w:rsid w:val="00F64F13"/>
    <w:rsid w:val="00F6690B"/>
    <w:rsid w:val="00F70329"/>
    <w:rsid w:val="00F75DAD"/>
    <w:rsid w:val="00F8330E"/>
    <w:rsid w:val="00F91B8C"/>
    <w:rsid w:val="00FD0F5E"/>
    <w:rsid w:val="00FF1B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69CD0"/>
  <w15:docId w15:val="{AF65A404-5B79-4CC8-ACAA-3C8325E1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2B0F"/>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2B0F"/>
    <w:pPr>
      <w:ind w:left="720"/>
      <w:contextualSpacing/>
    </w:pPr>
  </w:style>
  <w:style w:type="table" w:styleId="Tabela-Siatka">
    <w:name w:val="Table Grid"/>
    <w:basedOn w:val="Standardowy"/>
    <w:uiPriority w:val="59"/>
    <w:rsid w:val="00C42B0F"/>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C42B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2B0F"/>
    <w:rPr>
      <w:rFonts w:ascii="Times New Roman" w:hAnsi="Times New Roman"/>
      <w:sz w:val="24"/>
      <w:szCs w:val="24"/>
    </w:rPr>
  </w:style>
  <w:style w:type="character" w:customStyle="1" w:styleId="A55">
    <w:name w:val="A5+5"/>
    <w:uiPriority w:val="99"/>
    <w:rsid w:val="00C42B0F"/>
    <w:rPr>
      <w:rFonts w:cs="Minion Pro"/>
      <w:color w:val="000000"/>
      <w:sz w:val="18"/>
      <w:szCs w:val="18"/>
    </w:rPr>
  </w:style>
  <w:style w:type="paragraph" w:customStyle="1" w:styleId="Default">
    <w:name w:val="Default"/>
    <w:rsid w:val="00C42B0F"/>
    <w:pPr>
      <w:autoSpaceDE w:val="0"/>
      <w:autoSpaceDN w:val="0"/>
      <w:adjustRightInd w:val="0"/>
      <w:spacing w:after="0" w:line="240" w:lineRule="auto"/>
    </w:pPr>
    <w:rPr>
      <w:rFonts w:ascii="Times New Roman" w:hAnsi="Times New Roman" w:cs="Times New Roman"/>
      <w:color w:val="000000"/>
      <w:sz w:val="24"/>
      <w:szCs w:val="24"/>
    </w:rPr>
  </w:style>
  <w:style w:type="paragraph" w:styleId="Tytu">
    <w:name w:val="Title"/>
    <w:basedOn w:val="Normalny"/>
    <w:link w:val="TytuZnak"/>
    <w:uiPriority w:val="99"/>
    <w:qFormat/>
    <w:rsid w:val="00C42B0F"/>
    <w:pPr>
      <w:autoSpaceDE w:val="0"/>
      <w:autoSpaceDN w:val="0"/>
      <w:spacing w:after="0" w:line="240" w:lineRule="auto"/>
      <w:jc w:val="center"/>
    </w:pPr>
    <w:rPr>
      <w:rFonts w:ascii="Courier New" w:eastAsia="Times New Roman" w:hAnsi="Courier New" w:cs="Times New Roman"/>
      <w:b/>
      <w:bCs/>
      <w:sz w:val="20"/>
      <w:szCs w:val="20"/>
      <w:u w:val="single"/>
    </w:rPr>
  </w:style>
  <w:style w:type="character" w:customStyle="1" w:styleId="TytuZnak">
    <w:name w:val="Tytuł Znak"/>
    <w:basedOn w:val="Domylnaczcionkaakapitu"/>
    <w:link w:val="Tytu"/>
    <w:uiPriority w:val="99"/>
    <w:rsid w:val="00C42B0F"/>
    <w:rPr>
      <w:rFonts w:ascii="Courier New" w:eastAsia="Times New Roman" w:hAnsi="Courier New" w:cs="Times New Roman"/>
      <w:b/>
      <w:bCs/>
      <w:sz w:val="20"/>
      <w:szCs w:val="20"/>
      <w:u w:val="single"/>
    </w:rPr>
  </w:style>
  <w:style w:type="paragraph" w:customStyle="1" w:styleId="Standard">
    <w:name w:val="Standard"/>
    <w:rsid w:val="00C42B0F"/>
    <w:pPr>
      <w:suppressAutoHyphens/>
      <w:autoSpaceDN w:val="0"/>
      <w:spacing w:after="0" w:line="240" w:lineRule="auto"/>
      <w:textAlignment w:val="baseline"/>
    </w:pPr>
    <w:rPr>
      <w:rFonts w:ascii="Times New Roman" w:eastAsia="Calibri" w:hAnsi="Times New Roman" w:cs="Calibri"/>
      <w:kern w:val="3"/>
      <w:sz w:val="24"/>
      <w:szCs w:val="24"/>
      <w:lang w:eastAsia="zh-CN"/>
    </w:rPr>
  </w:style>
  <w:style w:type="paragraph" w:customStyle="1" w:styleId="Textbody">
    <w:name w:val="Text body"/>
    <w:basedOn w:val="Standard"/>
    <w:rsid w:val="00C42B0F"/>
    <w:pPr>
      <w:autoSpaceDE w:val="0"/>
      <w:spacing w:line="360" w:lineRule="auto"/>
    </w:pPr>
    <w:rPr>
      <w:rFonts w:eastAsia="Times New Roman"/>
      <w:sz w:val="20"/>
      <w:szCs w:val="20"/>
    </w:rPr>
  </w:style>
  <w:style w:type="paragraph" w:styleId="Tekstpodstawowy3">
    <w:name w:val="Body Text 3"/>
    <w:basedOn w:val="Normalny"/>
    <w:link w:val="Tekstpodstawowy3Znak"/>
    <w:semiHidden/>
    <w:unhideWhenUsed/>
    <w:rsid w:val="00C42B0F"/>
    <w:pPr>
      <w:spacing w:after="0" w:line="240" w:lineRule="auto"/>
    </w:pPr>
    <w:rPr>
      <w:rFonts w:eastAsia="Times New Roman" w:cs="Times New Roman"/>
      <w:i/>
      <w:iCs/>
      <w:sz w:val="20"/>
      <w:szCs w:val="20"/>
    </w:rPr>
  </w:style>
  <w:style w:type="character" w:customStyle="1" w:styleId="Tekstpodstawowy3Znak">
    <w:name w:val="Tekst podstawowy 3 Znak"/>
    <w:basedOn w:val="Domylnaczcionkaakapitu"/>
    <w:link w:val="Tekstpodstawowy3"/>
    <w:semiHidden/>
    <w:rsid w:val="00C42B0F"/>
    <w:rPr>
      <w:rFonts w:ascii="Times New Roman" w:eastAsia="Times New Roman" w:hAnsi="Times New Roman" w:cs="Times New Roman"/>
      <w:i/>
      <w:iCs/>
      <w:sz w:val="20"/>
      <w:szCs w:val="20"/>
    </w:rPr>
  </w:style>
  <w:style w:type="paragraph" w:customStyle="1" w:styleId="Pa21">
    <w:name w:val="Pa2+1"/>
    <w:basedOn w:val="Default"/>
    <w:next w:val="Default"/>
    <w:uiPriority w:val="99"/>
    <w:rsid w:val="00E22C96"/>
    <w:pPr>
      <w:spacing w:line="221" w:lineRule="atLeast"/>
    </w:pPr>
    <w:rPr>
      <w:rFonts w:ascii="Minion Pro" w:eastAsia="Calibri" w:hAnsi="Minion Pro"/>
      <w:color w:val="auto"/>
    </w:rPr>
  </w:style>
  <w:style w:type="paragraph" w:styleId="Tekstdymka">
    <w:name w:val="Balloon Text"/>
    <w:basedOn w:val="Normalny"/>
    <w:link w:val="TekstdymkaZnak"/>
    <w:uiPriority w:val="99"/>
    <w:semiHidden/>
    <w:unhideWhenUsed/>
    <w:rsid w:val="00E933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336E"/>
    <w:rPr>
      <w:rFonts w:ascii="Segoe UI" w:hAnsi="Segoe UI" w:cs="Segoe UI"/>
      <w:sz w:val="18"/>
      <w:szCs w:val="18"/>
    </w:rPr>
  </w:style>
  <w:style w:type="paragraph" w:styleId="Nagwek">
    <w:name w:val="header"/>
    <w:basedOn w:val="Normalny"/>
    <w:link w:val="NagwekZnak"/>
    <w:uiPriority w:val="99"/>
    <w:unhideWhenUsed/>
    <w:rsid w:val="00A201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011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2760">
      <w:bodyDiv w:val="1"/>
      <w:marLeft w:val="0"/>
      <w:marRight w:val="0"/>
      <w:marTop w:val="0"/>
      <w:marBottom w:val="0"/>
      <w:divBdr>
        <w:top w:val="none" w:sz="0" w:space="0" w:color="auto"/>
        <w:left w:val="none" w:sz="0" w:space="0" w:color="auto"/>
        <w:bottom w:val="none" w:sz="0" w:space="0" w:color="auto"/>
        <w:right w:val="none" w:sz="0" w:space="0" w:color="auto"/>
      </w:divBdr>
    </w:div>
    <w:div w:id="1132669936">
      <w:bodyDiv w:val="1"/>
      <w:marLeft w:val="0"/>
      <w:marRight w:val="0"/>
      <w:marTop w:val="0"/>
      <w:marBottom w:val="0"/>
      <w:divBdr>
        <w:top w:val="none" w:sz="0" w:space="0" w:color="auto"/>
        <w:left w:val="none" w:sz="0" w:space="0" w:color="auto"/>
        <w:bottom w:val="none" w:sz="0" w:space="0" w:color="auto"/>
        <w:right w:val="none" w:sz="0" w:space="0" w:color="auto"/>
      </w:divBdr>
    </w:div>
    <w:div w:id="119801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41D71A1F-6ED4-4400-8A74-0B8C69F90A4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3403</Words>
  <Characters>20422</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Aleksandrowicz Aneta</cp:lastModifiedBy>
  <cp:revision>6</cp:revision>
  <cp:lastPrinted>2023-02-08T12:36:00Z</cp:lastPrinted>
  <dcterms:created xsi:type="dcterms:W3CDTF">2023-01-30T21:12:00Z</dcterms:created>
  <dcterms:modified xsi:type="dcterms:W3CDTF">2023-03-05T18:34:00Z</dcterms:modified>
</cp:coreProperties>
</file>